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302" w:rsidRPr="00F56302" w:rsidRDefault="00F56302" w:rsidP="00F56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003A">
        <w:rPr>
          <w:rFonts w:ascii="Times New Roman" w:hAnsi="Times New Roman" w:cs="Times New Roman"/>
          <w:b/>
          <w:sz w:val="24"/>
          <w:szCs w:val="24"/>
        </w:rPr>
        <w:t>1. Наименования на режима/услугата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и уникален идентификатор, съгласно Регистъра на услугите</w:t>
      </w:r>
      <w:r w:rsidRPr="00254179">
        <w:rPr>
          <w:rFonts w:ascii="Times New Roman" w:hAnsi="Times New Roman" w:cs="Times New Roman"/>
          <w:b/>
          <w:sz w:val="24"/>
          <w:szCs w:val="24"/>
        </w:rPr>
        <w:t>:</w:t>
      </w:r>
      <w:r w:rsidRPr="0025417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1381 </w:t>
      </w:r>
      <w:bookmarkStart w:id="0" w:name="_GoBack"/>
      <w:r w:rsidRPr="00FA3A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Прекратяване на временния режим за опазване на декларираната недвижима културна ценност</w:t>
      </w:r>
    </w:p>
    <w:bookmarkEnd w:id="0"/>
    <w:p w:rsidR="00F56302" w:rsidRPr="00966618" w:rsidRDefault="00F56302" w:rsidP="00F5630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Нормативно</w:t>
      </w:r>
      <w:r w:rsidRPr="009D17DB">
        <w:rPr>
          <w:rFonts w:ascii="Times New Roman" w:hAnsi="Times New Roman" w:cs="Times New Roman"/>
          <w:b/>
          <w:sz w:val="24"/>
          <w:szCs w:val="24"/>
        </w:rPr>
        <w:t xml:space="preserve"> основание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56484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61, ал.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културното наследство и чл.23, ал. 2 от </w:t>
      </w:r>
      <w:r w:rsidRPr="0098714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№ Н-12 от 21.11.2012 г. за реда за идентифициране, деклариране, предоставяне на статут и за определяне на категорията на недвижимите културни ценности, за достъпа и подлежащите на вписване обстоятелства в Националния регистър на недвижимите културни ценности</w:t>
      </w:r>
    </w:p>
    <w:p w:rsidR="00F56302" w:rsidRPr="00966618" w:rsidRDefault="00F56302" w:rsidP="00F56302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B14A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Срок за предоставяне: </w:t>
      </w:r>
      <w:r w:rsidRPr="00E35C10">
        <w:rPr>
          <w:rFonts w:ascii="Times New Roman" w:eastAsia="Times New Roman" w:hAnsi="Times New Roman" w:cs="Times New Roman"/>
          <w:sz w:val="24"/>
          <w:szCs w:val="24"/>
          <w:lang w:eastAsia="bg-BG"/>
        </w:rPr>
        <w:t>Два месеца</w:t>
      </w:r>
    </w:p>
    <w:p w:rsidR="00F56302" w:rsidRPr="00966618" w:rsidRDefault="00F56302" w:rsidP="00F56302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EB14AC">
        <w:rPr>
          <w:rFonts w:ascii="Times New Roman" w:hAnsi="Times New Roman" w:cs="Times New Roman"/>
          <w:b/>
          <w:sz w:val="24"/>
          <w:szCs w:val="24"/>
        </w:rPr>
        <w:t>Срок на действие на документа</w:t>
      </w:r>
      <w:r>
        <w:rPr>
          <w:rFonts w:ascii="Times New Roman" w:hAnsi="Times New Roman" w:cs="Times New Roman"/>
          <w:b/>
          <w:sz w:val="24"/>
          <w:szCs w:val="24"/>
        </w:rPr>
        <w:t xml:space="preserve">/индивидуален административен акт: </w:t>
      </w:r>
      <w:r>
        <w:rPr>
          <w:rFonts w:ascii="Times New Roman" w:hAnsi="Times New Roman" w:cs="Times New Roman"/>
          <w:sz w:val="24"/>
          <w:szCs w:val="24"/>
        </w:rPr>
        <w:t>Безсрочно</w:t>
      </w:r>
    </w:p>
    <w:p w:rsidR="00F56302" w:rsidRPr="00966618" w:rsidRDefault="00F56302" w:rsidP="00F56302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Орган, осъщ</w:t>
      </w:r>
      <w:r w:rsidRPr="0070083C">
        <w:rPr>
          <w:rFonts w:ascii="Times New Roman" w:hAnsi="Times New Roman" w:cs="Times New Roman"/>
          <w:b/>
          <w:sz w:val="24"/>
          <w:szCs w:val="24"/>
        </w:rPr>
        <w:t>ествяващ контрол върху дейно</w:t>
      </w:r>
      <w:r>
        <w:rPr>
          <w:rFonts w:ascii="Times New Roman" w:hAnsi="Times New Roman" w:cs="Times New Roman"/>
          <w:b/>
          <w:sz w:val="24"/>
          <w:szCs w:val="24"/>
        </w:rPr>
        <w:t xml:space="preserve">стта на органа  по предоставянето на услугата: </w:t>
      </w:r>
      <w:r>
        <w:rPr>
          <w:rFonts w:ascii="Times New Roman" w:hAnsi="Times New Roman" w:cs="Times New Roman"/>
          <w:sz w:val="24"/>
          <w:szCs w:val="24"/>
        </w:rPr>
        <w:t>ВАС</w:t>
      </w:r>
    </w:p>
    <w:p w:rsidR="00F56302" w:rsidRPr="00966618" w:rsidRDefault="00F56302" w:rsidP="00F5630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Ред, включително срокове, за обжалване на действията на органа по предоставяне на услугата.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618">
        <w:rPr>
          <w:rFonts w:ascii="Times New Roman" w:hAnsi="Times New Roman" w:cs="Times New Roman"/>
          <w:sz w:val="24"/>
          <w:szCs w:val="24"/>
        </w:rPr>
        <w:t>Орган, пред който се  обжалва индивидуален административен акт: ВАС. Ред и срокове: по реда на АПК.</w:t>
      </w:r>
    </w:p>
    <w:p w:rsidR="00F56302" w:rsidRDefault="00F56302" w:rsidP="00F5630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083C">
        <w:rPr>
          <w:rFonts w:ascii="Times New Roman" w:hAnsi="Times New Roman" w:cs="Times New Roman"/>
          <w:b/>
          <w:sz w:val="24"/>
          <w:szCs w:val="24"/>
        </w:rPr>
        <w:t>7. Процедура по предоставяне на административна услуга/издаване на индивидуалния административен акт.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083C">
        <w:rPr>
          <w:rFonts w:ascii="Times New Roman" w:hAnsi="Times New Roman" w:cs="Times New Roman"/>
          <w:b/>
          <w:sz w:val="24"/>
          <w:szCs w:val="24"/>
        </w:rPr>
        <w:t>Всички изисквания към потребителите и всички необходими документи, които след</w:t>
      </w:r>
      <w:r>
        <w:rPr>
          <w:rFonts w:ascii="Times New Roman" w:hAnsi="Times New Roman" w:cs="Times New Roman"/>
          <w:b/>
          <w:sz w:val="24"/>
          <w:szCs w:val="24"/>
        </w:rPr>
        <w:t>ва потребителите да предоставят:</w:t>
      </w:r>
    </w:p>
    <w:p w:rsidR="00F56302" w:rsidRPr="00E35C10" w:rsidRDefault="00F56302" w:rsidP="00F56302">
      <w:pPr>
        <w:tabs>
          <w:tab w:val="left" w:pos="-360"/>
          <w:tab w:val="left" w:pos="360"/>
        </w:tabs>
        <w:contextualSpacing/>
        <w:jc w:val="both"/>
        <w:rPr>
          <w:rFonts w:ascii="Times New Roman" w:eastAsia="Calibri" w:hAnsi="Times New Roman" w:cs="Times New Roman"/>
          <w:b/>
          <w:color w:val="7030A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E35C10">
        <w:rPr>
          <w:rFonts w:ascii="Times New Roman" w:eastAsia="Calibri" w:hAnsi="Times New Roman" w:cs="Times New Roman"/>
          <w:sz w:val="24"/>
          <w:szCs w:val="24"/>
        </w:rPr>
        <w:t>Декларираните недвижими обекти подлежат на заключителна оценка във връзка с регистрирането им като културни ценности, която се извършва от Националния институт за недвижимо културно наследство (НИНКН) при взаимодействие със специализирани институции и компетентни лица.</w:t>
      </w:r>
    </w:p>
    <w:p w:rsidR="00F56302" w:rsidRPr="00E35C10" w:rsidRDefault="00F56302" w:rsidP="00F56302">
      <w:pPr>
        <w:tabs>
          <w:tab w:val="left" w:pos="-360"/>
          <w:tab w:val="left" w:pos="360"/>
        </w:tabs>
        <w:spacing w:before="120"/>
        <w:ind w:firstLine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5C10">
        <w:rPr>
          <w:rFonts w:ascii="Times New Roman" w:eastAsia="Calibri" w:hAnsi="Times New Roman" w:cs="Times New Roman"/>
          <w:sz w:val="24"/>
          <w:szCs w:val="24"/>
        </w:rPr>
        <w:t xml:space="preserve">Когато от заключителната оценка се установи, че деклариран обект не отговаря на критериите за културна и научна стойност и обществена значимост, автентичност, степен на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</w:rPr>
        <w:t>съхраненост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</w:rPr>
        <w:t xml:space="preserve"> и взаимодействие със средата и обществото, директорът на НИНКН прави предложение до министъра на културата за прекратяване на временния режим за опазване</w:t>
      </w:r>
    </w:p>
    <w:p w:rsidR="00F56302" w:rsidRPr="00E35C10" w:rsidRDefault="00F56302" w:rsidP="00F56302">
      <w:pPr>
        <w:tabs>
          <w:tab w:val="left" w:pos="-360"/>
          <w:tab w:val="left" w:pos="360"/>
        </w:tabs>
        <w:ind w:firstLine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5C10">
        <w:rPr>
          <w:rFonts w:ascii="Times New Roman" w:eastAsia="Calibri" w:hAnsi="Times New Roman" w:cs="Times New Roman"/>
          <w:sz w:val="24"/>
          <w:szCs w:val="24"/>
        </w:rPr>
        <w:t>Предложението се</w:t>
      </w:r>
      <w:r w:rsidRPr="00E35C10">
        <w:rPr>
          <w:rFonts w:ascii="Times New Roman" w:eastAsia="Calibri" w:hAnsi="Times New Roman" w:cs="Times New Roman"/>
          <w:color w:val="7030A0"/>
          <w:sz w:val="24"/>
          <w:szCs w:val="24"/>
        </w:rPr>
        <w:t xml:space="preserve"> </w:t>
      </w:r>
      <w:r w:rsidRPr="00E35C10">
        <w:rPr>
          <w:rFonts w:ascii="Times New Roman" w:eastAsia="Calibri" w:hAnsi="Times New Roman" w:cs="Times New Roman"/>
          <w:sz w:val="24"/>
          <w:szCs w:val="24"/>
        </w:rPr>
        <w:t xml:space="preserve">разглежда от Специализирания експертен съвет за опазване на недвижимите културни ценности (СЕСОНКЦ) към министъра на културата. </w:t>
      </w:r>
    </w:p>
    <w:p w:rsidR="00F56302" w:rsidRPr="00E35C10" w:rsidRDefault="00F56302" w:rsidP="00F56302">
      <w:pPr>
        <w:tabs>
          <w:tab w:val="left" w:pos="-360"/>
          <w:tab w:val="left" w:pos="360"/>
        </w:tabs>
        <w:ind w:firstLine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proofErr w:type="gram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Работата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съвета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организира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заседания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</w:rPr>
        <w:t>, които</w:t>
      </w:r>
      <w:r w:rsidRPr="00E35C10">
        <w:rPr>
          <w:rFonts w:ascii="Times New Roman" w:eastAsia="Calibri" w:hAnsi="Times New Roman" w:cs="Times New Roman"/>
          <w:color w:val="7030A0"/>
          <w:sz w:val="24"/>
          <w:szCs w:val="24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провеждат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в 10-дневен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срок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постъпване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предложение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</w:rPr>
        <w:t>то.</w:t>
      </w:r>
      <w:proofErr w:type="gramEnd"/>
    </w:p>
    <w:p w:rsidR="00F56302" w:rsidRPr="00E35C10" w:rsidRDefault="00F56302" w:rsidP="00F56302">
      <w:pPr>
        <w:tabs>
          <w:tab w:val="left" w:pos="-360"/>
          <w:tab w:val="left" w:pos="0"/>
        </w:tabs>
        <w:ind w:firstLine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5C10">
        <w:rPr>
          <w:rFonts w:ascii="Times New Roman" w:eastAsia="Calibri" w:hAnsi="Times New Roman" w:cs="Times New Roman"/>
          <w:sz w:val="24"/>
          <w:szCs w:val="24"/>
        </w:rPr>
        <w:t>СЕСОНКЦ изготвя становище до министъра на културата в едномесечен срок от получаване на предложението на директора на НИНКН.</w:t>
      </w:r>
    </w:p>
    <w:p w:rsidR="00F56302" w:rsidRPr="00E35C10" w:rsidRDefault="00F56302" w:rsidP="00F56302">
      <w:pPr>
        <w:tabs>
          <w:tab w:val="left" w:pos="-360"/>
          <w:tab w:val="left" w:pos="360"/>
        </w:tabs>
        <w:ind w:firstLine="3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5C10">
        <w:rPr>
          <w:rFonts w:ascii="Times New Roman" w:eastAsia="Calibri" w:hAnsi="Times New Roman" w:cs="Times New Roman"/>
          <w:sz w:val="24"/>
          <w:szCs w:val="24"/>
        </w:rPr>
        <w:t xml:space="preserve">Констатациите и предложенията на СЕСОНКЦ по направените предложения, се отразяват в протокол, който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подписва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всички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членове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съвета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одобрява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министъра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културата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F56302" w:rsidRDefault="00F56302" w:rsidP="00F56302">
      <w:pPr>
        <w:widowControl w:val="0"/>
        <w:tabs>
          <w:tab w:val="left" w:pos="360"/>
        </w:tabs>
        <w:autoSpaceDE w:val="0"/>
        <w:autoSpaceDN w:val="0"/>
        <w:adjustRightInd w:val="0"/>
        <w:spacing w:after="120"/>
        <w:ind w:firstLine="35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5C10">
        <w:rPr>
          <w:rFonts w:ascii="Times New Roman" w:eastAsia="Calibri" w:hAnsi="Times New Roman" w:cs="Times New Roman"/>
          <w:sz w:val="24"/>
          <w:szCs w:val="24"/>
        </w:rPr>
        <w:t>Въз основа на становището на съвета НИНКН в 14-дневен срок подготвя окончателните материали, необходими за издаване на заповедта на министъра на културата.</w:t>
      </w:r>
    </w:p>
    <w:p w:rsidR="00F56302" w:rsidRPr="00E35C10" w:rsidRDefault="00F56302" w:rsidP="00F56302">
      <w:pPr>
        <w:widowControl w:val="0"/>
        <w:tabs>
          <w:tab w:val="left" w:pos="360"/>
        </w:tabs>
        <w:autoSpaceDE w:val="0"/>
        <w:autoSpaceDN w:val="0"/>
        <w:adjustRightInd w:val="0"/>
        <w:ind w:firstLine="35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35C10">
        <w:rPr>
          <w:rFonts w:ascii="Times New Roman" w:eastAsia="Calibri" w:hAnsi="Times New Roman" w:cs="Times New Roman"/>
          <w:sz w:val="24"/>
          <w:szCs w:val="24"/>
        </w:rPr>
        <w:t>В 14-дневен срок от получаване на окончателния материал, подготвен от НИНКН, министърът на културата издава заповед за прекратяване на временния режим</w:t>
      </w:r>
      <w:r w:rsidRPr="00E35C1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35C10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E35C10">
        <w:rPr>
          <w:rFonts w:ascii="Times New Roman" w:eastAsia="Calibri" w:hAnsi="Times New Roman" w:cs="Times New Roman"/>
          <w:sz w:val="24"/>
          <w:szCs w:val="24"/>
        </w:rPr>
        <w:lastRenderedPageBreak/>
        <w:t>недвижима културна ценност.</w:t>
      </w:r>
    </w:p>
    <w:p w:rsidR="00F56302" w:rsidRPr="008303B1" w:rsidRDefault="00F56302" w:rsidP="00F56302">
      <w:pPr>
        <w:tabs>
          <w:tab w:val="left" w:pos="0"/>
          <w:tab w:val="left" w:pos="360"/>
        </w:tabs>
        <w:ind w:firstLine="35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35C10">
        <w:rPr>
          <w:rFonts w:ascii="Times New Roman" w:eastAsia="Calibri" w:hAnsi="Times New Roman" w:cs="Times New Roman"/>
          <w:sz w:val="24"/>
          <w:szCs w:val="24"/>
        </w:rPr>
        <w:t>Заповедите на министъра на културата</w:t>
      </w:r>
      <w:r w:rsidRPr="00E35C10">
        <w:rPr>
          <w:rFonts w:ascii="Calibri" w:eastAsia="Calibri" w:hAnsi="Calibri" w:cs="Times New Roman"/>
          <w:sz w:val="24"/>
          <w:szCs w:val="24"/>
          <w:lang w:val="en-US"/>
        </w:rPr>
        <w:t xml:space="preserve"> </w:t>
      </w:r>
      <w:r w:rsidRPr="00E35C10">
        <w:rPr>
          <w:rFonts w:ascii="Times New Roman" w:eastAsia="Calibri" w:hAnsi="Times New Roman" w:cs="Times New Roman"/>
          <w:sz w:val="24"/>
          <w:szCs w:val="24"/>
        </w:rPr>
        <w:t xml:space="preserve">се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впи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</w:rPr>
        <w:t>сват</w:t>
      </w:r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публичния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регистър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по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60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35C10">
        <w:rPr>
          <w:rFonts w:ascii="Times New Roman" w:eastAsia="Calibri" w:hAnsi="Times New Roman" w:cs="Times New Roman"/>
          <w:sz w:val="24"/>
          <w:szCs w:val="24"/>
        </w:rPr>
        <w:t>Закона за културното наследство към НИНКН</w:t>
      </w:r>
      <w:r w:rsidRPr="00E35C1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чрез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ru-RU"/>
        </w:rPr>
        <w:t>който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ru-RU"/>
        </w:rPr>
        <w:t>осъществява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ru-RU"/>
        </w:rPr>
        <w:t>достъпът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E35C10">
        <w:rPr>
          <w:rFonts w:ascii="Times New Roman" w:eastAsia="Calibri" w:hAnsi="Times New Roman" w:cs="Times New Roman"/>
          <w:sz w:val="24"/>
          <w:szCs w:val="24"/>
          <w:lang w:val="ru-RU"/>
        </w:rPr>
        <w:t>тях</w:t>
      </w:r>
      <w:proofErr w:type="spellEnd"/>
      <w:r w:rsidRPr="00E35C10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proofErr w:type="gramEnd"/>
    </w:p>
    <w:p w:rsidR="00F56302" w:rsidRDefault="00F56302" w:rsidP="00F5630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6315B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b/>
          <w:sz w:val="24"/>
          <w:szCs w:val="24"/>
        </w:rPr>
        <w:t xml:space="preserve"> Всички образци и формуляри, които се попълват за предоставянето на административната услуга: </w:t>
      </w:r>
    </w:p>
    <w:p w:rsidR="00F56302" w:rsidRDefault="00F56302" w:rsidP="00F56302">
      <w:pPr>
        <w:spacing w:after="1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Материалите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попълнени </w:t>
      </w:r>
      <w:r w:rsidRPr="00EE17E1">
        <w:rPr>
          <w:rFonts w:ascii="Times New Roman" w:eastAsia="Times New Roman" w:hAnsi="Times New Roman" w:cs="Times New Roman"/>
          <w:sz w:val="24"/>
          <w:szCs w:val="24"/>
        </w:rPr>
        <w:t>фишове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приложения</w:t>
      </w:r>
      <w:r w:rsidRPr="00EE17E1">
        <w:rPr>
          <w:rFonts w:ascii="Times New Roman" w:eastAsia="Times New Roman" w:hAnsi="Times New Roman" w:cs="Times New Roman"/>
          <w:sz w:val="24"/>
          <w:szCs w:val="24"/>
        </w:rPr>
        <w:t xml:space="preserve"> 3 и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към Наредба № Н-12,</w:t>
      </w:r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необходимите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становища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експертизите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ще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разглеждат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обсъждат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от Специализирания експертен съвет за опазване на недвижимите културни ценности</w:t>
      </w:r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внасят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придружително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писмо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хартиен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електронен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5C10">
        <w:rPr>
          <w:rFonts w:ascii="Times New Roman" w:eastAsia="Times New Roman" w:hAnsi="Times New Roman" w:cs="Times New Roman"/>
          <w:sz w:val="24"/>
          <w:szCs w:val="24"/>
          <w:lang w:val="en-US"/>
        </w:rPr>
        <w:t>носител</w:t>
      </w:r>
      <w:proofErr w:type="spellEnd"/>
      <w:r w:rsidRPr="00E35C10">
        <w:rPr>
          <w:rFonts w:ascii="Times New Roman" w:eastAsia="Times New Roman" w:hAnsi="Times New Roman" w:cs="Times New Roman"/>
          <w:sz w:val="24"/>
          <w:szCs w:val="24"/>
        </w:rPr>
        <w:t xml:space="preserve"> (оригинал) от директора на НИНКН</w:t>
      </w:r>
      <w:r w:rsidRPr="007638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6302" w:rsidRPr="00A81340" w:rsidRDefault="00F56302" w:rsidP="00F5630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9D17DB">
        <w:rPr>
          <w:rFonts w:ascii="Times New Roman" w:hAnsi="Times New Roman" w:cs="Times New Roman"/>
          <w:b/>
          <w:sz w:val="24"/>
          <w:szCs w:val="24"/>
        </w:rPr>
        <w:t>Начин за заявяване на 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Чрез деловодната система на министерството и завеждане писмо на директора на НИНКН с приложените материали в деловодството на МК на хартия и електронен носител</w:t>
      </w:r>
    </w:p>
    <w:p w:rsidR="00F56302" w:rsidRPr="00944A03" w:rsidRDefault="00F56302" w:rsidP="00F56302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9D17DB">
        <w:rPr>
          <w:rFonts w:ascii="Times New Roman" w:hAnsi="Times New Roman" w:cs="Times New Roman"/>
          <w:b/>
          <w:sz w:val="24"/>
          <w:szCs w:val="24"/>
        </w:rPr>
        <w:t>Начин за получаване на 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хартия и по деловодната система в НИНКН;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6302" w:rsidRDefault="00F56302" w:rsidP="00F56302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76315B">
        <w:rPr>
          <w:rFonts w:ascii="Times New Roman" w:hAnsi="Times New Roman" w:cs="Times New Roman"/>
          <w:b/>
          <w:sz w:val="24"/>
          <w:szCs w:val="24"/>
        </w:rPr>
        <w:t>10.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15B">
        <w:rPr>
          <w:rFonts w:ascii="Times New Roman" w:hAnsi="Times New Roman" w:cs="Times New Roman"/>
          <w:b/>
          <w:sz w:val="24"/>
          <w:szCs w:val="24"/>
        </w:rPr>
        <w:t>Срок на действие на документа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44A03">
        <w:rPr>
          <w:rFonts w:ascii="Times New Roman" w:hAnsi="Times New Roman" w:cs="Times New Roman"/>
          <w:sz w:val="24"/>
          <w:szCs w:val="24"/>
        </w:rPr>
        <w:t>безсрочно</w:t>
      </w:r>
    </w:p>
    <w:p w:rsidR="00F56302" w:rsidRPr="00F21562" w:rsidRDefault="00F56302" w:rsidP="00F56302">
      <w:pPr>
        <w:spacing w:after="12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Размер на таксата (цена): </w:t>
      </w:r>
      <w:r w:rsidRPr="00944A03">
        <w:rPr>
          <w:rFonts w:ascii="Times New Roman" w:hAnsi="Times New Roman" w:cs="Times New Roman"/>
          <w:sz w:val="24"/>
          <w:szCs w:val="24"/>
        </w:rPr>
        <w:t>Услугата е безплатна.</w:t>
      </w:r>
    </w:p>
    <w:p w:rsidR="00F56302" w:rsidRPr="008303B1" w:rsidRDefault="00F56302" w:rsidP="00F5630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76315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15B">
        <w:rPr>
          <w:rFonts w:ascii="Times New Roman" w:hAnsi="Times New Roman" w:cs="Times New Roman"/>
          <w:b/>
          <w:sz w:val="24"/>
          <w:szCs w:val="24"/>
        </w:rPr>
        <w:t>Описание на начините на плащане: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03B1">
        <w:rPr>
          <w:rFonts w:ascii="Times New Roman" w:hAnsi="Times New Roman" w:cs="Times New Roman"/>
          <w:sz w:val="24"/>
          <w:szCs w:val="24"/>
        </w:rPr>
        <w:t>Услугата е безплатна.</w:t>
      </w:r>
    </w:p>
    <w:p w:rsidR="00F56302" w:rsidRPr="008303B1" w:rsidRDefault="00F56302" w:rsidP="00F5630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303B1">
        <w:rPr>
          <w:rFonts w:ascii="Times New Roman" w:hAnsi="Times New Roman" w:cs="Times New Roman"/>
          <w:b/>
          <w:sz w:val="24"/>
          <w:szCs w:val="24"/>
        </w:rPr>
        <w:t xml:space="preserve">13. Ред и срокове за обжалване: </w:t>
      </w:r>
      <w:r w:rsidRPr="008303B1">
        <w:rPr>
          <w:rFonts w:ascii="Times New Roman" w:hAnsi="Times New Roman" w:cs="Times New Roman"/>
          <w:sz w:val="24"/>
          <w:szCs w:val="24"/>
        </w:rPr>
        <w:t>По реда на АПК  пред ВАС.</w:t>
      </w:r>
    </w:p>
    <w:p w:rsidR="00F56302" w:rsidRPr="008303B1" w:rsidRDefault="00F56302" w:rsidP="00F5630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303B1">
        <w:rPr>
          <w:rFonts w:ascii="Times New Roman" w:hAnsi="Times New Roman" w:cs="Times New Roman"/>
          <w:b/>
          <w:sz w:val="24"/>
          <w:szCs w:val="24"/>
        </w:rPr>
        <w:t xml:space="preserve">14. Електронен адрес за предложения  във връзка с услугата: </w:t>
      </w:r>
      <w:r w:rsidRPr="008303B1">
        <w:rPr>
          <w:rFonts w:ascii="Times New Roman" w:hAnsi="Times New Roman" w:cs="Times New Roman"/>
          <w:sz w:val="24"/>
          <w:szCs w:val="24"/>
        </w:rPr>
        <w:t>няма.</w:t>
      </w:r>
    </w:p>
    <w:p w:rsidR="00F56302" w:rsidRPr="008E3057" w:rsidRDefault="00F56302" w:rsidP="00F56302">
      <w:pPr>
        <w:spacing w:after="6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819">
        <w:rPr>
          <w:rFonts w:ascii="Times New Roman" w:hAnsi="Times New Roman" w:cs="Times New Roman"/>
          <w:b/>
          <w:sz w:val="24"/>
          <w:szCs w:val="24"/>
        </w:rPr>
        <w:t>15. Начини за получаване на р</w:t>
      </w:r>
      <w:r>
        <w:rPr>
          <w:rFonts w:ascii="Times New Roman" w:hAnsi="Times New Roman" w:cs="Times New Roman"/>
          <w:b/>
          <w:sz w:val="24"/>
          <w:szCs w:val="24"/>
        </w:rPr>
        <w:t xml:space="preserve">езултата от услугата: </w:t>
      </w:r>
      <w:r w:rsidRPr="00063288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деловодна система и по </w:t>
      </w:r>
      <w:r w:rsidRPr="00063288">
        <w:rPr>
          <w:rFonts w:ascii="Times New Roman" w:hAnsi="Times New Roman" w:cs="Times New Roman"/>
          <w:sz w:val="24"/>
          <w:szCs w:val="24"/>
        </w:rPr>
        <w:t xml:space="preserve">поща – оригинал на заповедта на министъра на </w:t>
      </w:r>
      <w:r>
        <w:rPr>
          <w:rFonts w:ascii="Times New Roman" w:hAnsi="Times New Roman" w:cs="Times New Roman"/>
          <w:sz w:val="24"/>
          <w:szCs w:val="24"/>
        </w:rPr>
        <w:t>културата се изпраща в</w:t>
      </w:r>
      <w:r w:rsidRPr="00063288">
        <w:rPr>
          <w:rFonts w:ascii="Times New Roman" w:hAnsi="Times New Roman" w:cs="Times New Roman"/>
          <w:sz w:val="24"/>
          <w:szCs w:val="24"/>
        </w:rPr>
        <w:t xml:space="preserve"> НИНКН</w:t>
      </w:r>
      <w:r>
        <w:rPr>
          <w:rFonts w:ascii="Times New Roman" w:hAnsi="Times New Roman" w:cs="Times New Roman"/>
          <w:sz w:val="24"/>
          <w:szCs w:val="24"/>
        </w:rPr>
        <w:t xml:space="preserve">, по поща – </w:t>
      </w:r>
      <w:r w:rsidRPr="00063288">
        <w:rPr>
          <w:rFonts w:ascii="Times New Roman" w:hAnsi="Times New Roman" w:cs="Times New Roman"/>
          <w:sz w:val="24"/>
          <w:szCs w:val="24"/>
        </w:rPr>
        <w:t>копия</w:t>
      </w:r>
      <w:r>
        <w:rPr>
          <w:rFonts w:ascii="Times New Roman" w:hAnsi="Times New Roman" w:cs="Times New Roman"/>
          <w:sz w:val="24"/>
          <w:szCs w:val="24"/>
        </w:rPr>
        <w:t xml:space="preserve"> от заповедта</w:t>
      </w:r>
      <w:r w:rsidRPr="000632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 изпраща </w:t>
      </w:r>
      <w:r w:rsidRPr="00063288">
        <w:rPr>
          <w:rFonts w:ascii="Times New Roman" w:hAnsi="Times New Roman" w:cs="Times New Roman"/>
          <w:sz w:val="24"/>
          <w:szCs w:val="24"/>
        </w:rPr>
        <w:t>в съответната общинска администрация и регионалния инспекторат по опазване на културното наследство (ГД „ИОКН“).</w:t>
      </w:r>
      <w:r w:rsidRPr="009404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35C10">
        <w:rPr>
          <w:rFonts w:ascii="Times New Roman" w:eastAsia="Calibri" w:hAnsi="Times New Roman" w:cs="Times New Roman"/>
          <w:sz w:val="24"/>
          <w:szCs w:val="24"/>
        </w:rPr>
        <w:t>Министерството на културата уведомява общинските администрации и съответния регионален инспекторат по опазване на културното наследство и по компетентност Центъра за подводна археология за издадения акт в 7-дневен срок.</w:t>
      </w:r>
    </w:p>
    <w:p w:rsidR="00F07A86" w:rsidRDefault="00F56302"/>
    <w:sectPr w:rsidR="00F07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302"/>
    <w:rsid w:val="000914C6"/>
    <w:rsid w:val="002007B1"/>
    <w:rsid w:val="00922AEF"/>
    <w:rsid w:val="009425F6"/>
    <w:rsid w:val="009E7A28"/>
    <w:rsid w:val="00F5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302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302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Gradinarska</dc:creator>
  <cp:lastModifiedBy>Juliana Gradinarska</cp:lastModifiedBy>
  <cp:revision>1</cp:revision>
  <dcterms:created xsi:type="dcterms:W3CDTF">2017-12-05T08:25:00Z</dcterms:created>
  <dcterms:modified xsi:type="dcterms:W3CDTF">2017-12-05T08:26:00Z</dcterms:modified>
</cp:coreProperties>
</file>