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763" w:rsidRDefault="00896763" w:rsidP="0089676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Информация относно предоставяне на административни услуги - ГЛАВНА ДИРЕКЦИЯ "ИНСПЕКТОРАТ ЗА ОПАЗВАНЕ НА КУЛТУРНОТО НАСЛЕДСТВО"</w:t>
      </w:r>
    </w:p>
    <w:p w:rsidR="00C268A9" w:rsidRPr="002B6BAA" w:rsidRDefault="00C268A9" w:rsidP="00827B9C">
      <w:pPr>
        <w:pStyle w:val="Style5"/>
        <w:widowControl/>
        <w:tabs>
          <w:tab w:val="left" w:pos="8364"/>
        </w:tabs>
        <w:spacing w:line="276" w:lineRule="auto"/>
        <w:ind w:right="547"/>
      </w:pPr>
    </w:p>
    <w:p w:rsidR="00544EB4" w:rsidRPr="005D46F5" w:rsidRDefault="00D04397" w:rsidP="00827B9C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sz w:val="24"/>
          <w:szCs w:val="24"/>
          <w:u w:val="single"/>
        </w:rPr>
      </w:pPr>
      <w:r w:rsidRPr="00D04397">
        <w:rPr>
          <w:rStyle w:val="FontStyle20"/>
          <w:sz w:val="24"/>
          <w:szCs w:val="24"/>
          <w:u w:val="single"/>
        </w:rPr>
        <w:t xml:space="preserve">Режим: </w:t>
      </w:r>
      <w:r w:rsidR="00544EB4" w:rsidRPr="00544EB4">
        <w:rPr>
          <w:rStyle w:val="FontStyle20"/>
          <w:sz w:val="24"/>
          <w:szCs w:val="24"/>
          <w:u w:val="single"/>
        </w:rPr>
        <w:t>1130 Издаване на разрешение или сертификат за износ и временен износ на движими културни ценности от територията на страната</w:t>
      </w:r>
    </w:p>
    <w:p w:rsidR="00B75B69" w:rsidRPr="005D46F5" w:rsidRDefault="00B25694" w:rsidP="00827B9C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bCs/>
          <w:sz w:val="24"/>
          <w:szCs w:val="24"/>
        </w:rPr>
      </w:pPr>
      <w:r w:rsidRPr="00B25694">
        <w:rPr>
          <w:rStyle w:val="FontStyle21"/>
          <w:b/>
          <w:sz w:val="24"/>
          <w:szCs w:val="24"/>
        </w:rPr>
        <w:t xml:space="preserve">Нормативно </w:t>
      </w:r>
      <w:r w:rsidR="00D04397" w:rsidRPr="00B25694">
        <w:rPr>
          <w:rStyle w:val="FontStyle20"/>
          <w:sz w:val="24"/>
          <w:szCs w:val="24"/>
        </w:rPr>
        <w:t>основание</w:t>
      </w:r>
      <w:r w:rsidR="00D04397" w:rsidRPr="002B6BAA">
        <w:rPr>
          <w:rStyle w:val="FontStyle20"/>
          <w:sz w:val="24"/>
          <w:szCs w:val="24"/>
        </w:rPr>
        <w:t xml:space="preserve">: </w:t>
      </w:r>
      <w:r w:rsidR="006238E9" w:rsidRPr="006238E9">
        <w:rPr>
          <w:rStyle w:val="FontStyle20"/>
          <w:b w:val="0"/>
          <w:sz w:val="24"/>
          <w:szCs w:val="24"/>
        </w:rPr>
        <w:t>Закон за културното наследство - чл. 128, ал. 1</w:t>
      </w:r>
    </w:p>
    <w:p w:rsidR="00B75B69" w:rsidRPr="005D46F5" w:rsidRDefault="00B25694" w:rsidP="00827B9C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sz w:val="24"/>
          <w:szCs w:val="24"/>
        </w:rPr>
      </w:pPr>
      <w:r w:rsidRPr="000103BA">
        <w:rPr>
          <w:b/>
        </w:rPr>
        <w:t>Срок</w:t>
      </w:r>
      <w:r w:rsidRPr="005D46F5">
        <w:rPr>
          <w:b/>
        </w:rPr>
        <w:t xml:space="preserve"> за предоставяне</w:t>
      </w:r>
      <w:r w:rsidRPr="000103BA">
        <w:t>:</w:t>
      </w:r>
      <w:r>
        <w:t xml:space="preserve"> </w:t>
      </w:r>
      <w:r w:rsidR="006238E9" w:rsidRPr="006238E9">
        <w:t>30 дни</w:t>
      </w:r>
    </w:p>
    <w:p w:rsidR="00B75B69" w:rsidRPr="005D46F5" w:rsidRDefault="00B25694" w:rsidP="00827B9C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5D46F5">
        <w:rPr>
          <w:b/>
        </w:rPr>
        <w:t>Срок на действие на документа/индивидуалния административен акт</w:t>
      </w:r>
      <w:r w:rsidRPr="00B75B69">
        <w:rPr>
          <w:b/>
        </w:rPr>
        <w:t>:</w:t>
      </w:r>
      <w:r w:rsidRPr="00B75B69">
        <w:t xml:space="preserve"> </w:t>
      </w:r>
      <w:r w:rsidR="006238E9" w:rsidRPr="006238E9">
        <w:t>6 месеца от издаване на документа</w:t>
      </w:r>
    </w:p>
    <w:p w:rsidR="00B75B69" w:rsidRPr="005D46F5" w:rsidRDefault="00B25694" w:rsidP="00827B9C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B75B69">
        <w:rPr>
          <w:b/>
        </w:rPr>
        <w:t>Орган</w:t>
      </w:r>
      <w:r w:rsidRPr="005D46F5">
        <w:rPr>
          <w:b/>
        </w:rPr>
        <w:t>,</w:t>
      </w:r>
      <w:r w:rsidRPr="00B75B69">
        <w:rPr>
          <w:b/>
        </w:rPr>
        <w:t xml:space="preserve"> осъществяващ</w:t>
      </w:r>
      <w:r w:rsidRPr="005D46F5">
        <w:rPr>
          <w:b/>
        </w:rPr>
        <w:t xml:space="preserve"> контрол върху дейността на органа по предоставянето на услугата</w:t>
      </w:r>
      <w:r w:rsidRPr="00B75B69">
        <w:rPr>
          <w:b/>
        </w:rPr>
        <w:t>:</w:t>
      </w:r>
      <w:r w:rsidRPr="00B75B69">
        <w:t xml:space="preserve">  </w:t>
      </w:r>
      <w:r w:rsidR="006238E9" w:rsidRPr="006238E9">
        <w:t xml:space="preserve">Министър на културата </w:t>
      </w:r>
      <w:r w:rsidRPr="00B75B69">
        <w:t xml:space="preserve">  </w:t>
      </w:r>
    </w:p>
    <w:p w:rsidR="00B75B69" w:rsidRPr="005D46F5" w:rsidRDefault="00B25694" w:rsidP="00827B9C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5D46F5">
        <w:rPr>
          <w:b/>
        </w:rPr>
        <w:t>Ред, включително срокове за обжалване на действията на органа по предоставянето на услугата</w:t>
      </w:r>
      <w:r w:rsidR="006238E9">
        <w:t>:</w:t>
      </w:r>
      <w:r w:rsidRPr="00B75B69">
        <w:t xml:space="preserve"> </w:t>
      </w:r>
      <w:r w:rsidR="006238E9" w:rsidRPr="006238E9">
        <w:t xml:space="preserve">Отказът на министъра на културата се обжалва по реда на </w:t>
      </w:r>
      <w:proofErr w:type="spellStart"/>
      <w:r w:rsidR="006238E9" w:rsidRPr="006238E9">
        <w:t>Административнопроцесуалния</w:t>
      </w:r>
      <w:proofErr w:type="spellEnd"/>
      <w:r w:rsidR="006238E9" w:rsidRPr="006238E9">
        <w:t xml:space="preserve"> кодекс.</w:t>
      </w:r>
    </w:p>
    <w:p w:rsidR="006238E9" w:rsidRPr="00827B9C" w:rsidRDefault="00B25694" w:rsidP="00827B9C">
      <w:pPr>
        <w:spacing w:line="276" w:lineRule="auto"/>
        <w:jc w:val="both"/>
        <w:rPr>
          <w:lang w:val="ru-RU"/>
        </w:rPr>
      </w:pPr>
      <w:r w:rsidRPr="00827B9C">
        <w:rPr>
          <w:b/>
          <w:lang w:val="ru-RU"/>
        </w:rPr>
        <w:t xml:space="preserve">Процедура по </w:t>
      </w:r>
      <w:proofErr w:type="spellStart"/>
      <w:r w:rsidRPr="00827B9C">
        <w:rPr>
          <w:b/>
          <w:lang w:val="ru-RU"/>
        </w:rPr>
        <w:t>предоставяне</w:t>
      </w:r>
      <w:proofErr w:type="spellEnd"/>
      <w:r w:rsidRPr="00827B9C">
        <w:rPr>
          <w:b/>
          <w:lang w:val="ru-RU"/>
        </w:rPr>
        <w:t xml:space="preserve"> на </w:t>
      </w:r>
      <w:proofErr w:type="spellStart"/>
      <w:r w:rsidRPr="00827B9C">
        <w:rPr>
          <w:b/>
          <w:lang w:val="ru-RU"/>
        </w:rPr>
        <w:t>административната</w:t>
      </w:r>
      <w:proofErr w:type="spellEnd"/>
      <w:r w:rsidRPr="00827B9C">
        <w:rPr>
          <w:b/>
          <w:lang w:val="ru-RU"/>
        </w:rPr>
        <w:t xml:space="preserve"> услуга/</w:t>
      </w:r>
      <w:proofErr w:type="spellStart"/>
      <w:r w:rsidRPr="00827B9C">
        <w:rPr>
          <w:b/>
          <w:lang w:val="ru-RU"/>
        </w:rPr>
        <w:t>издаване</w:t>
      </w:r>
      <w:proofErr w:type="spellEnd"/>
      <w:r w:rsidRPr="00827B9C">
        <w:rPr>
          <w:b/>
          <w:lang w:val="ru-RU"/>
        </w:rPr>
        <w:t xml:space="preserve"> на </w:t>
      </w:r>
      <w:proofErr w:type="spellStart"/>
      <w:r w:rsidRPr="00827B9C">
        <w:rPr>
          <w:b/>
          <w:lang w:val="ru-RU"/>
        </w:rPr>
        <w:t>индивидуалния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административен</w:t>
      </w:r>
      <w:proofErr w:type="spellEnd"/>
      <w:r w:rsidRPr="00827B9C">
        <w:rPr>
          <w:b/>
          <w:lang w:val="ru-RU"/>
        </w:rPr>
        <w:t xml:space="preserve"> акт. </w:t>
      </w:r>
      <w:proofErr w:type="spellStart"/>
      <w:r w:rsidRPr="00827B9C">
        <w:rPr>
          <w:b/>
          <w:lang w:val="ru-RU"/>
        </w:rPr>
        <w:t>Всички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изисквания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към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потребителите</w:t>
      </w:r>
      <w:proofErr w:type="spellEnd"/>
      <w:r w:rsidRPr="00827B9C">
        <w:rPr>
          <w:b/>
          <w:lang w:val="ru-RU"/>
        </w:rPr>
        <w:t xml:space="preserve"> и </w:t>
      </w:r>
      <w:proofErr w:type="spellStart"/>
      <w:r w:rsidRPr="00827B9C">
        <w:rPr>
          <w:b/>
          <w:lang w:val="ru-RU"/>
        </w:rPr>
        <w:t>всички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необходими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документи</w:t>
      </w:r>
      <w:proofErr w:type="spellEnd"/>
      <w:r w:rsidRPr="00827B9C">
        <w:rPr>
          <w:b/>
          <w:lang w:val="ru-RU"/>
        </w:rPr>
        <w:t xml:space="preserve">, </w:t>
      </w:r>
      <w:proofErr w:type="spellStart"/>
      <w:r w:rsidRPr="00827B9C">
        <w:rPr>
          <w:b/>
          <w:lang w:val="ru-RU"/>
        </w:rPr>
        <w:t>които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следва</w:t>
      </w:r>
      <w:proofErr w:type="spellEnd"/>
      <w:r w:rsidRPr="00827B9C">
        <w:rPr>
          <w:b/>
          <w:lang w:val="ru-RU"/>
        </w:rPr>
        <w:t xml:space="preserve"> </w:t>
      </w:r>
      <w:proofErr w:type="spellStart"/>
      <w:r w:rsidRPr="00827B9C">
        <w:rPr>
          <w:b/>
          <w:lang w:val="ru-RU"/>
        </w:rPr>
        <w:t>потребителите</w:t>
      </w:r>
      <w:proofErr w:type="spellEnd"/>
      <w:r w:rsidRPr="00827B9C">
        <w:rPr>
          <w:b/>
          <w:lang w:val="ru-RU"/>
        </w:rPr>
        <w:t xml:space="preserve"> да предоставят</w:t>
      </w:r>
      <w:r w:rsidRPr="00B75B69">
        <w:t xml:space="preserve">: </w:t>
      </w:r>
    </w:p>
    <w:p w:rsidR="006238E9" w:rsidRPr="00827B9C" w:rsidRDefault="001571F0" w:rsidP="00827B9C">
      <w:pPr>
        <w:spacing w:line="276" w:lineRule="auto"/>
        <w:jc w:val="both"/>
        <w:rPr>
          <w:rStyle w:val="FontStyle21"/>
          <w:sz w:val="24"/>
          <w:szCs w:val="24"/>
          <w:lang w:val="ru-RU"/>
        </w:rPr>
      </w:pPr>
      <w:r>
        <w:rPr>
          <w:rStyle w:val="FontStyle21"/>
          <w:sz w:val="24"/>
          <w:szCs w:val="24"/>
        </w:rPr>
        <w:t>Документи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(1).За издаване на разрешение за износ на културна ценност, попадаща в категориите по Анекс І на Регламент № 116/2009 извън митническата територия на Европейската общност се подават заявления, съгласно образци по Регламент за изпълнение (ЕС) № 1081/2012 на комисията за целите на Регламент (ЕО) № 116/2009 на Съвета относно из</w:t>
      </w:r>
      <w:r>
        <w:rPr>
          <w:rStyle w:val="FontStyle21"/>
          <w:sz w:val="24"/>
          <w:szCs w:val="24"/>
        </w:rPr>
        <w:t>носа на паметници на културата.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Заявленията се попълват при подаването им на място в Министерството на ку</w:t>
      </w:r>
      <w:r>
        <w:rPr>
          <w:rStyle w:val="FontStyle21"/>
          <w:sz w:val="24"/>
          <w:szCs w:val="24"/>
        </w:rPr>
        <w:t>лтурата, съгласно Приложение 1.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(2).За издаване на разрешение за временен износ на движими културни ценности със статут „национално богатство” или регистрирани в основен фонд на музей, когато не попадат в Приложение І на регламент (ЕО) № 116/2009 извън митническата територия на Европейската общност, се подава заявление до министъра на култу</w:t>
      </w:r>
      <w:r>
        <w:rPr>
          <w:rStyle w:val="FontStyle21"/>
          <w:sz w:val="24"/>
          <w:szCs w:val="24"/>
        </w:rPr>
        <w:t>рата по образец Приложение № 2.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(3). За издаване на разрешение за временно изнасяне на движими културни ценности със статут „национално богатство” или регистрирани в основен фонд на музей от територията на Република България към други страни – членки на ЕС се подава заявление до министъра на култ</w:t>
      </w:r>
      <w:r>
        <w:rPr>
          <w:rStyle w:val="FontStyle21"/>
          <w:sz w:val="24"/>
          <w:szCs w:val="24"/>
        </w:rPr>
        <w:t>урата по образец Приложение № 2</w:t>
      </w:r>
    </w:p>
    <w:p w:rsidR="006238E9" w:rsidRPr="005D46F5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(4). За издаване на сертификат по чл. 128, ал. 3 от Закона за културното наследство, за изнасяне на движими културни ценности от територията на Република България към други страни – членки на ЕС се подава заявление до министъра на култу</w:t>
      </w:r>
      <w:r w:rsidR="001571F0">
        <w:rPr>
          <w:rStyle w:val="FontStyle21"/>
          <w:sz w:val="24"/>
          <w:szCs w:val="24"/>
        </w:rPr>
        <w:t>рата по образец Приложение № 3.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 xml:space="preserve">Към заявленията </w:t>
      </w:r>
      <w:r>
        <w:rPr>
          <w:rStyle w:val="FontStyle21"/>
          <w:sz w:val="24"/>
          <w:szCs w:val="24"/>
        </w:rPr>
        <w:t>се прилагат следните документи: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по т. 3.1</w:t>
      </w:r>
      <w:r>
        <w:rPr>
          <w:rStyle w:val="FontStyle21"/>
          <w:sz w:val="24"/>
          <w:szCs w:val="24"/>
        </w:rPr>
        <w:t>: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 удостоверение за идентификация (регистрационен номер от експертно заключени</w:t>
      </w:r>
      <w:r>
        <w:rPr>
          <w:rStyle w:val="FontStyle21"/>
          <w:sz w:val="24"/>
          <w:szCs w:val="24"/>
        </w:rPr>
        <w:t xml:space="preserve">е на </w:t>
      </w:r>
      <w:r>
        <w:rPr>
          <w:rStyle w:val="FontStyle21"/>
          <w:sz w:val="24"/>
          <w:szCs w:val="24"/>
        </w:rPr>
        <w:lastRenderedPageBreak/>
        <w:t>идентификационна комисия);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 </w:t>
      </w:r>
      <w:r w:rsidRPr="006238E9">
        <w:rPr>
          <w:rStyle w:val="FontStyle21"/>
          <w:sz w:val="24"/>
          <w:szCs w:val="24"/>
        </w:rPr>
        <w:t>снимки на движимата културна ценност – цветни, с р</w:t>
      </w:r>
      <w:r>
        <w:rPr>
          <w:rStyle w:val="FontStyle21"/>
          <w:sz w:val="24"/>
          <w:szCs w:val="24"/>
        </w:rPr>
        <w:t>азмер най-малко 8х12 см- 3 бр.;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 списък на движимите културни ценности, когато са повече от 1 бр. –</w:t>
      </w:r>
      <w:r>
        <w:rPr>
          <w:rStyle w:val="FontStyle21"/>
          <w:sz w:val="24"/>
          <w:szCs w:val="24"/>
        </w:rPr>
        <w:t xml:space="preserve"> на български и английски език;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r w:rsidRPr="006238E9">
        <w:rPr>
          <w:rStyle w:val="FontStyle21"/>
          <w:sz w:val="24"/>
          <w:szCs w:val="24"/>
        </w:rPr>
        <w:t>пълномощно – за случаите на упълномощ</w:t>
      </w:r>
      <w:r>
        <w:rPr>
          <w:rStyle w:val="FontStyle21"/>
          <w:sz w:val="24"/>
          <w:szCs w:val="24"/>
        </w:rPr>
        <w:t>аване за подаване на за</w:t>
      </w:r>
      <w:bookmarkStart w:id="0" w:name="_GoBack"/>
      <w:bookmarkEnd w:id="0"/>
      <w:r>
        <w:rPr>
          <w:rStyle w:val="FontStyle21"/>
          <w:sz w:val="24"/>
          <w:szCs w:val="24"/>
        </w:rPr>
        <w:t>явление;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      по т. 3.2: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r w:rsidRPr="006238E9">
        <w:rPr>
          <w:rStyle w:val="FontStyle21"/>
          <w:sz w:val="24"/>
          <w:szCs w:val="24"/>
        </w:rPr>
        <w:t>номер на паспорта на движимата културна ценност със статут „национално богатство”, издаден след 10.04.2010 г., или инвентарен/регистрационен номер на движимата културна ценност, идентиф</w:t>
      </w:r>
      <w:r>
        <w:rPr>
          <w:rStyle w:val="FontStyle21"/>
          <w:sz w:val="24"/>
          <w:szCs w:val="24"/>
        </w:rPr>
        <w:t>ицирана и регистрирана в музей;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 инвентарен номер на движима културна ценност регистрирана в основен фонд на музей, в случа</w:t>
      </w:r>
      <w:r>
        <w:rPr>
          <w:rStyle w:val="FontStyle21"/>
          <w:sz w:val="24"/>
          <w:szCs w:val="24"/>
        </w:rPr>
        <w:t>ите, когато заявителят е музей;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 xml:space="preserve">- удостоверение за идентификация (регистрационен номер от експертно заключение на идентификационна комисия), когато заявителят е юридическо </w:t>
      </w:r>
      <w:r>
        <w:rPr>
          <w:rStyle w:val="FontStyle21"/>
          <w:sz w:val="24"/>
          <w:szCs w:val="24"/>
        </w:rPr>
        <w:t>или частно лице;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снимки на движимата културна ценност – цветни, с р</w:t>
      </w:r>
      <w:r>
        <w:rPr>
          <w:rStyle w:val="FontStyle21"/>
          <w:sz w:val="24"/>
          <w:szCs w:val="24"/>
        </w:rPr>
        <w:t>азмер най-малко 8х12 см- 3 бр.;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списък на движимите културни ценности, когато са повече от 1 бр. –</w:t>
      </w:r>
      <w:r>
        <w:rPr>
          <w:rStyle w:val="FontStyle21"/>
          <w:sz w:val="24"/>
          <w:szCs w:val="24"/>
        </w:rPr>
        <w:t xml:space="preserve"> на български и английски език;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r w:rsidRPr="006238E9">
        <w:rPr>
          <w:rStyle w:val="FontStyle21"/>
          <w:sz w:val="24"/>
          <w:szCs w:val="24"/>
        </w:rPr>
        <w:t>застрахователна полица или държавна гаранция, покриваща периода до завръщане в музей или във владени</w:t>
      </w:r>
      <w:r>
        <w:rPr>
          <w:rStyle w:val="FontStyle21"/>
          <w:sz w:val="24"/>
          <w:szCs w:val="24"/>
        </w:rPr>
        <w:t>е на частното лице –собственик;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</w:t>
      </w:r>
      <w:r>
        <w:rPr>
          <w:rStyle w:val="FontStyle21"/>
          <w:sz w:val="24"/>
          <w:szCs w:val="24"/>
        </w:rPr>
        <w:t xml:space="preserve"> </w:t>
      </w:r>
      <w:proofErr w:type="spellStart"/>
      <w:r w:rsidRPr="006238E9">
        <w:rPr>
          <w:rStyle w:val="FontStyle21"/>
          <w:sz w:val="24"/>
          <w:szCs w:val="24"/>
        </w:rPr>
        <w:t>консервационно-реставрационна</w:t>
      </w:r>
      <w:proofErr w:type="spellEnd"/>
      <w:r w:rsidRPr="006238E9">
        <w:rPr>
          <w:rStyle w:val="FontStyle21"/>
          <w:sz w:val="24"/>
          <w:szCs w:val="24"/>
        </w:rPr>
        <w:t xml:space="preserve"> експертиза за състоянието на движимата културна ценност к</w:t>
      </w:r>
      <w:r>
        <w:rPr>
          <w:rStyle w:val="FontStyle21"/>
          <w:sz w:val="24"/>
          <w:szCs w:val="24"/>
        </w:rPr>
        <w:t>ъм момента на  временния износ;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пълномощно – за случаите на упълномощ</w:t>
      </w:r>
      <w:r>
        <w:rPr>
          <w:rStyle w:val="FontStyle21"/>
          <w:sz w:val="24"/>
          <w:szCs w:val="24"/>
        </w:rPr>
        <w:t>аване за подаване на заявление;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      по т. 3.3: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номер на паспорта на движимата културна ценност със статут „национално богатство”, издаден след 10.04.2010 г., или инвентарен/регистрационен номер на движимата културна ценност, идентиф</w:t>
      </w:r>
      <w:r>
        <w:rPr>
          <w:rStyle w:val="FontStyle21"/>
          <w:sz w:val="24"/>
          <w:szCs w:val="24"/>
        </w:rPr>
        <w:t>ицирана и регистрирана в музей;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 инвентарен номер на движима културна ценност регистрирана в основен фонд на музей, в случа</w:t>
      </w:r>
      <w:r>
        <w:rPr>
          <w:rStyle w:val="FontStyle21"/>
          <w:sz w:val="24"/>
          <w:szCs w:val="24"/>
        </w:rPr>
        <w:t>ите, когато заявителят е музей;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</w:t>
      </w:r>
      <w:r>
        <w:rPr>
          <w:rStyle w:val="FontStyle21"/>
          <w:sz w:val="24"/>
          <w:szCs w:val="24"/>
        </w:rPr>
        <w:t xml:space="preserve"> </w:t>
      </w:r>
      <w:r w:rsidRPr="006238E9">
        <w:rPr>
          <w:rStyle w:val="FontStyle21"/>
          <w:sz w:val="24"/>
          <w:szCs w:val="24"/>
        </w:rPr>
        <w:t>удостоверение за идентификация (регистрационен номер от експертно заключение на идентификационна комисия), когато заявителя</w:t>
      </w:r>
      <w:r>
        <w:rPr>
          <w:rStyle w:val="FontStyle21"/>
          <w:sz w:val="24"/>
          <w:szCs w:val="24"/>
        </w:rPr>
        <w:t>т е юридическо или частно лице;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r w:rsidRPr="006238E9">
        <w:rPr>
          <w:rStyle w:val="FontStyle21"/>
          <w:sz w:val="24"/>
          <w:szCs w:val="24"/>
        </w:rPr>
        <w:t xml:space="preserve"> снимки на движимата културна ценност – цветни, с р</w:t>
      </w:r>
      <w:r>
        <w:rPr>
          <w:rStyle w:val="FontStyle21"/>
          <w:sz w:val="24"/>
          <w:szCs w:val="24"/>
        </w:rPr>
        <w:t>азмер най-малко 8х12 см- 3 бр.;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 списък на движимите културни ценности, когато са повече от 1 бр. –</w:t>
      </w:r>
      <w:r>
        <w:rPr>
          <w:rStyle w:val="FontStyle21"/>
          <w:sz w:val="24"/>
          <w:szCs w:val="24"/>
        </w:rPr>
        <w:t xml:space="preserve"> на български и английски език;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  застрахователна полица или държавна гаранция, покриваща периода до завръщане в музей или във владени</w:t>
      </w:r>
      <w:r>
        <w:rPr>
          <w:rStyle w:val="FontStyle21"/>
          <w:sz w:val="24"/>
          <w:szCs w:val="24"/>
        </w:rPr>
        <w:t>е на частното лице –собственик;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</w:t>
      </w:r>
      <w:r>
        <w:rPr>
          <w:rStyle w:val="FontStyle21"/>
          <w:sz w:val="24"/>
          <w:szCs w:val="24"/>
        </w:rPr>
        <w:t xml:space="preserve"> </w:t>
      </w:r>
      <w:proofErr w:type="spellStart"/>
      <w:r w:rsidRPr="006238E9">
        <w:rPr>
          <w:rStyle w:val="FontStyle21"/>
          <w:sz w:val="24"/>
          <w:szCs w:val="24"/>
        </w:rPr>
        <w:t>консервационно-реставрационна</w:t>
      </w:r>
      <w:proofErr w:type="spellEnd"/>
      <w:r w:rsidRPr="006238E9">
        <w:rPr>
          <w:rStyle w:val="FontStyle21"/>
          <w:sz w:val="24"/>
          <w:szCs w:val="24"/>
        </w:rPr>
        <w:t xml:space="preserve"> експертиза за състоянието</w:t>
      </w:r>
      <w:r>
        <w:rPr>
          <w:rStyle w:val="FontStyle21"/>
          <w:sz w:val="24"/>
          <w:szCs w:val="24"/>
        </w:rPr>
        <w:t xml:space="preserve"> на движимата културна ценност;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r w:rsidRPr="006238E9">
        <w:rPr>
          <w:rStyle w:val="FontStyle21"/>
          <w:sz w:val="24"/>
          <w:szCs w:val="24"/>
        </w:rPr>
        <w:t>пълномощно – за случаите на упълномощ</w:t>
      </w:r>
      <w:r>
        <w:rPr>
          <w:rStyle w:val="FontStyle21"/>
          <w:sz w:val="24"/>
          <w:szCs w:val="24"/>
        </w:rPr>
        <w:t>аване за подаване на заявление;</w:t>
      </w:r>
    </w:p>
    <w:p w:rsidR="006238E9" w:rsidRPr="005D46F5" w:rsidRDefault="001571F0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      по т. 3.4: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- </w:t>
      </w:r>
      <w:r w:rsidRPr="006238E9">
        <w:rPr>
          <w:rStyle w:val="FontStyle21"/>
          <w:sz w:val="24"/>
          <w:szCs w:val="24"/>
        </w:rPr>
        <w:t>удостоверение за идентификация (съгласно Приложение  № 11 от Наредба № Н- 3 за извършване на идентификация и за водене на Регистъра на движимите културни ценности (</w:t>
      </w:r>
      <w:proofErr w:type="spellStart"/>
      <w:r w:rsidRPr="006238E9">
        <w:rPr>
          <w:rStyle w:val="FontStyle21"/>
          <w:sz w:val="24"/>
          <w:szCs w:val="24"/>
        </w:rPr>
        <w:t>обн</w:t>
      </w:r>
      <w:proofErr w:type="spellEnd"/>
      <w:r>
        <w:rPr>
          <w:rStyle w:val="FontStyle21"/>
          <w:sz w:val="24"/>
          <w:szCs w:val="24"/>
        </w:rPr>
        <w:t>. ДВ, бр. 101 от 18.12.2009 г.)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t>-</w:t>
      </w:r>
      <w:r>
        <w:rPr>
          <w:rStyle w:val="FontStyle21"/>
          <w:sz w:val="24"/>
          <w:szCs w:val="24"/>
        </w:rPr>
        <w:t xml:space="preserve"> </w:t>
      </w:r>
      <w:r w:rsidRPr="006238E9">
        <w:rPr>
          <w:rStyle w:val="FontStyle21"/>
          <w:sz w:val="24"/>
          <w:szCs w:val="24"/>
        </w:rPr>
        <w:t>снимки на движимата културна ценност/колекция – цветни, с размер най-малко 8 х12 см - 2 бр.;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6238E9">
        <w:rPr>
          <w:rStyle w:val="FontStyle21"/>
          <w:sz w:val="24"/>
          <w:szCs w:val="24"/>
        </w:rPr>
        <w:lastRenderedPageBreak/>
        <w:t>-  списък на движимите културни ценности, когато са повече от 1 бр. –</w:t>
      </w:r>
      <w:r>
        <w:rPr>
          <w:rStyle w:val="FontStyle21"/>
          <w:sz w:val="24"/>
          <w:szCs w:val="24"/>
        </w:rPr>
        <w:t xml:space="preserve"> на български и английски език;</w:t>
      </w:r>
    </w:p>
    <w:p w:rsidR="006238E9" w:rsidRPr="006238E9" w:rsidRDefault="006238E9" w:rsidP="00827B9C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-</w:t>
      </w:r>
      <w:r w:rsidRPr="006238E9">
        <w:rPr>
          <w:rStyle w:val="FontStyle21"/>
          <w:sz w:val="24"/>
          <w:szCs w:val="24"/>
        </w:rPr>
        <w:t xml:space="preserve"> пълномощно – за случаите на упълномощ</w:t>
      </w:r>
      <w:r>
        <w:rPr>
          <w:rStyle w:val="FontStyle21"/>
          <w:sz w:val="24"/>
          <w:szCs w:val="24"/>
        </w:rPr>
        <w:t>аване за подаване на заявление;</w:t>
      </w:r>
    </w:p>
    <w:p w:rsidR="00B75B69" w:rsidRDefault="00A405FC" w:rsidP="00827B9C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 w:rsidRPr="005D46F5">
        <w:rPr>
          <w:b/>
        </w:rPr>
        <w:t>Всички образци на формуляри, които се попълват за предоставянето на административната услуг</w:t>
      </w:r>
      <w:r w:rsidRPr="00B75B69">
        <w:rPr>
          <w:b/>
        </w:rPr>
        <w:t>а:</w:t>
      </w:r>
    </w:p>
    <w:p w:rsidR="00A405FC" w:rsidRPr="00B75B69" w:rsidRDefault="00EE393A" w:rsidP="00827B9C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>
        <w:t>Приложени</w:t>
      </w:r>
      <w:r w:rsidR="005D46F5">
        <w:t>я</w:t>
      </w:r>
      <w:r>
        <w:t xml:space="preserve"> 1</w:t>
      </w:r>
      <w:r w:rsidR="005D46F5">
        <w:t>, 2 и 3</w:t>
      </w:r>
    </w:p>
    <w:p w:rsidR="005D46F5" w:rsidRDefault="005D46F5" w:rsidP="00827B9C">
      <w:pPr>
        <w:spacing w:line="276" w:lineRule="auto"/>
        <w:jc w:val="both"/>
      </w:pPr>
      <w:r w:rsidRPr="000240CA">
        <w:rPr>
          <w:b/>
        </w:rPr>
        <w:t>Начини на заявяване на услугата:</w:t>
      </w:r>
      <w:r w:rsidRPr="000240CA">
        <w:t xml:space="preserve"> </w:t>
      </w:r>
      <w:r>
        <w:t>по реда предвиден в Вътрешните правила за организацията на документооборота и деловодната дейност в Министерството на културата, като:</w:t>
      </w:r>
    </w:p>
    <w:p w:rsidR="005D46F5" w:rsidRDefault="005D46F5" w:rsidP="00827B9C">
      <w:pPr>
        <w:spacing w:line="276" w:lineRule="auto"/>
        <w:jc w:val="both"/>
      </w:pPr>
      <w:r>
        <w:t>1. заявлението и приложените документи се изпратят на хартиен носител чрез пощенска или куриерска услуга;</w:t>
      </w:r>
    </w:p>
    <w:p w:rsidR="005D46F5" w:rsidRDefault="005D46F5" w:rsidP="00827B9C">
      <w:pPr>
        <w:spacing w:line="276" w:lineRule="auto"/>
        <w:jc w:val="both"/>
      </w:pPr>
      <w:r>
        <w:t>2. Подаване на заявлението лично на гише „Обслужване на граждани“ в сградата на МК.</w:t>
      </w:r>
    </w:p>
    <w:p w:rsidR="005D46F5" w:rsidRPr="005D46F5" w:rsidRDefault="005D46F5" w:rsidP="00827B9C">
      <w:pPr>
        <w:spacing w:line="276" w:lineRule="auto"/>
        <w:jc w:val="both"/>
        <w:rPr>
          <w:rStyle w:val="FontStyle21"/>
          <w:i/>
          <w:sz w:val="24"/>
          <w:szCs w:val="24"/>
        </w:rPr>
      </w:pPr>
      <w:r w:rsidRPr="005D46F5">
        <w:rPr>
          <w:i/>
        </w:rPr>
        <w:t xml:space="preserve">*В случаите когато се заявява </w:t>
      </w:r>
      <w:r w:rsidRPr="005D46F5">
        <w:rPr>
          <w:rStyle w:val="FontStyle21"/>
          <w:i/>
          <w:sz w:val="24"/>
          <w:szCs w:val="24"/>
        </w:rPr>
        <w:t xml:space="preserve">издаване на разрешение за износ на културна ценност, попадаща в категориите по Анекс І на Регламент № 116/2009 извън митническата територия на Европейската общност се подават заявления, съгласно образци по Регламент за изпълнение (ЕС) № 1081/2012 на комисията за целите на Регламент (ЕО) № 116/2009 на Съвета относно износа на паметници на културата. </w:t>
      </w:r>
      <w:r w:rsidRPr="005D46F5">
        <w:rPr>
          <w:rStyle w:val="FontStyle21"/>
          <w:b/>
          <w:i/>
          <w:sz w:val="24"/>
          <w:szCs w:val="24"/>
        </w:rPr>
        <w:t>Заявленията се попълват при подаването им на място в Министерството на културата</w:t>
      </w:r>
      <w:r>
        <w:rPr>
          <w:rStyle w:val="FontStyle21"/>
          <w:b/>
          <w:i/>
          <w:sz w:val="24"/>
          <w:szCs w:val="24"/>
        </w:rPr>
        <w:t>, съгласно Приложение1.</w:t>
      </w:r>
    </w:p>
    <w:p w:rsidR="005D46F5" w:rsidRPr="00B75B69" w:rsidRDefault="005D46F5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0240CA">
        <w:rPr>
          <w:b/>
        </w:rPr>
        <w:t>Размер на таксата</w:t>
      </w:r>
      <w:r w:rsidRPr="000240CA">
        <w:t xml:space="preserve"> (цена)</w:t>
      </w:r>
      <w:r w:rsidRPr="00B75B69">
        <w:t>:</w:t>
      </w:r>
      <w:r>
        <w:rPr>
          <w:b/>
          <w:bCs/>
        </w:rPr>
        <w:t xml:space="preserve"> </w:t>
      </w:r>
      <w:r w:rsidRPr="00793C6E">
        <w:rPr>
          <w:bCs/>
        </w:rPr>
        <w:t>не се заплаща</w:t>
      </w:r>
    </w:p>
    <w:p w:rsidR="005D46F5" w:rsidRPr="00B75B69" w:rsidRDefault="005D46F5" w:rsidP="00827B9C">
      <w:pPr>
        <w:spacing w:line="276" w:lineRule="auto"/>
        <w:jc w:val="both"/>
        <w:rPr>
          <w:rStyle w:val="FontStyle21"/>
          <w:sz w:val="24"/>
          <w:szCs w:val="24"/>
        </w:rPr>
      </w:pPr>
      <w:r w:rsidRPr="000240CA">
        <w:rPr>
          <w:b/>
        </w:rPr>
        <w:t>Описание на начините на плащане</w:t>
      </w:r>
      <w:r>
        <w:t xml:space="preserve"> не се прилага</w:t>
      </w:r>
    </w:p>
    <w:p w:rsidR="005D46F5" w:rsidRPr="00B75B69" w:rsidRDefault="005D46F5" w:rsidP="00827B9C">
      <w:pPr>
        <w:spacing w:line="276" w:lineRule="auto"/>
        <w:jc w:val="both"/>
      </w:pPr>
      <w:r w:rsidRPr="000240CA">
        <w:rPr>
          <w:b/>
          <w:bCs/>
        </w:rPr>
        <w:t>Административни звена, в които се подават документите и се получава информация за хода на преписката:</w:t>
      </w:r>
      <w:r>
        <w:t xml:space="preserve"> дирекция „Деловодство и човешки ресурси“</w:t>
      </w:r>
    </w:p>
    <w:p w:rsidR="005D46F5" w:rsidRPr="00793C6E" w:rsidRDefault="005D46F5" w:rsidP="00827B9C">
      <w:pPr>
        <w:spacing w:line="276" w:lineRule="auto"/>
        <w:rPr>
          <w:i/>
        </w:rPr>
      </w:pPr>
      <w:r w:rsidRPr="000240CA">
        <w:rPr>
          <w:b/>
        </w:rPr>
        <w:t>Електронен адрес за предложения във връзка с услугата</w:t>
      </w:r>
      <w:r>
        <w:t xml:space="preserve">: </w:t>
      </w:r>
      <w:hyperlink r:id="rId6" w:history="1">
        <w:r w:rsidRPr="007E358F">
          <w:rPr>
            <w:rStyle w:val="Hyperlink"/>
            <w:i/>
            <w:lang w:val="en-US"/>
          </w:rPr>
          <w:t>a</w:t>
        </w:r>
        <w:r w:rsidRPr="000240CA">
          <w:rPr>
            <w:rStyle w:val="Hyperlink"/>
            <w:i/>
          </w:rPr>
          <w:t>.</w:t>
        </w:r>
        <w:r w:rsidRPr="007E358F">
          <w:rPr>
            <w:rStyle w:val="Hyperlink"/>
            <w:i/>
            <w:lang w:val="en-US"/>
          </w:rPr>
          <w:t>traikov</w:t>
        </w:r>
        <w:r w:rsidRPr="000240CA">
          <w:rPr>
            <w:rStyle w:val="Hyperlink"/>
            <w:i/>
          </w:rPr>
          <w:t>@</w:t>
        </w:r>
        <w:r w:rsidRPr="007E358F">
          <w:rPr>
            <w:rStyle w:val="Hyperlink"/>
            <w:i/>
            <w:lang w:val="en-US"/>
          </w:rPr>
          <w:t>mc</w:t>
        </w:r>
        <w:r w:rsidRPr="000240CA">
          <w:rPr>
            <w:rStyle w:val="Hyperlink"/>
            <w:i/>
          </w:rPr>
          <w:t>.</w:t>
        </w:r>
        <w:r w:rsidRPr="007E358F">
          <w:rPr>
            <w:rStyle w:val="Hyperlink"/>
            <w:i/>
            <w:lang w:val="en-US"/>
          </w:rPr>
          <w:t>government</w:t>
        </w:r>
        <w:r w:rsidRPr="000240CA">
          <w:rPr>
            <w:rStyle w:val="Hyperlink"/>
            <w:i/>
          </w:rPr>
          <w:t>.</w:t>
        </w:r>
        <w:proofErr w:type="spellStart"/>
        <w:r w:rsidRPr="007E358F">
          <w:rPr>
            <w:rStyle w:val="Hyperlink"/>
            <w:i/>
            <w:lang w:val="en-US"/>
          </w:rPr>
          <w:t>bg</w:t>
        </w:r>
        <w:proofErr w:type="spellEnd"/>
      </w:hyperlink>
    </w:p>
    <w:p w:rsidR="005D46F5" w:rsidRPr="00B75B69" w:rsidRDefault="005D46F5" w:rsidP="00827B9C">
      <w:pPr>
        <w:spacing w:line="276" w:lineRule="auto"/>
        <w:rPr>
          <w:i/>
        </w:rPr>
      </w:pPr>
    </w:p>
    <w:p w:rsidR="005D46F5" w:rsidRDefault="005D46F5" w:rsidP="00827B9C">
      <w:pPr>
        <w:spacing w:line="276" w:lineRule="auto"/>
        <w:jc w:val="both"/>
      </w:pPr>
      <w:r w:rsidRPr="000240CA">
        <w:rPr>
          <w:b/>
        </w:rPr>
        <w:t>Начини за получаване на резултата от услугата:</w:t>
      </w:r>
      <w:r>
        <w:rPr>
          <w:b/>
        </w:rPr>
        <w:t xml:space="preserve"> </w:t>
      </w:r>
      <w:r>
        <w:t>чрез</w:t>
      </w:r>
      <w:r w:rsidRPr="00C75142">
        <w:t xml:space="preserve"> Деловодството</w:t>
      </w:r>
      <w:r>
        <w:t xml:space="preserve">, </w:t>
      </w:r>
      <w:r w:rsidRPr="00C75142">
        <w:t>съгласно Вътрешните правила за организацията на документооборота и деловодната дейност</w:t>
      </w:r>
      <w:r>
        <w:t xml:space="preserve"> на МК, като се:</w:t>
      </w:r>
    </w:p>
    <w:p w:rsidR="005D46F5" w:rsidRDefault="005D46F5" w:rsidP="00827B9C">
      <w:pPr>
        <w:spacing w:line="276" w:lineRule="auto"/>
        <w:jc w:val="both"/>
      </w:pPr>
      <w:r>
        <w:t>1.</w:t>
      </w:r>
      <w:r w:rsidRPr="00C75142">
        <w:t xml:space="preserve"> изпращат </w:t>
      </w:r>
      <w:r>
        <w:t>по пощата;</w:t>
      </w:r>
    </w:p>
    <w:p w:rsidR="005D46F5" w:rsidRDefault="005D46F5" w:rsidP="00827B9C">
      <w:pPr>
        <w:spacing w:line="276" w:lineRule="auto"/>
        <w:jc w:val="both"/>
      </w:pPr>
      <w:r>
        <w:t xml:space="preserve">2. </w:t>
      </w:r>
      <w:r w:rsidRPr="00C75142">
        <w:t>получават лично от заявителя</w:t>
      </w:r>
      <w:r>
        <w:t>.</w:t>
      </w:r>
    </w:p>
    <w:p w:rsidR="00827B9C" w:rsidRDefault="00827B9C" w:rsidP="00827B9C">
      <w:pPr>
        <w:spacing w:line="276" w:lineRule="auto"/>
        <w:jc w:val="both"/>
        <w:rPr>
          <w:rStyle w:val="FontStyle20"/>
          <w:sz w:val="24"/>
          <w:szCs w:val="24"/>
        </w:rPr>
      </w:pPr>
    </w:p>
    <w:p w:rsidR="00827B9C" w:rsidRDefault="00827B9C" w:rsidP="00827B9C">
      <w:pPr>
        <w:spacing w:line="276" w:lineRule="auto"/>
      </w:pPr>
      <w:r>
        <w:rPr>
          <w:b/>
        </w:rPr>
        <w:t>Допълнителна информация за предоставяната услуга:</w:t>
      </w:r>
      <w:r>
        <w:t xml:space="preserve"> тел. 02/9400972.</w:t>
      </w:r>
    </w:p>
    <w:p w:rsidR="00205066" w:rsidRDefault="00205066" w:rsidP="00B25694">
      <w:pPr>
        <w:pStyle w:val="Style12"/>
        <w:widowControl/>
        <w:tabs>
          <w:tab w:val="left" w:pos="238"/>
          <w:tab w:val="left" w:pos="8364"/>
        </w:tabs>
        <w:spacing w:before="266"/>
        <w:rPr>
          <w:rStyle w:val="FontStyle20"/>
          <w:sz w:val="24"/>
          <w:szCs w:val="24"/>
        </w:rPr>
      </w:pPr>
    </w:p>
    <w:p w:rsidR="00205066" w:rsidRDefault="00205066" w:rsidP="00B25694">
      <w:pPr>
        <w:pStyle w:val="Style12"/>
        <w:widowControl/>
        <w:tabs>
          <w:tab w:val="left" w:pos="238"/>
          <w:tab w:val="left" w:pos="8364"/>
        </w:tabs>
        <w:spacing w:before="266"/>
        <w:rPr>
          <w:rStyle w:val="FontStyle20"/>
          <w:sz w:val="24"/>
          <w:szCs w:val="24"/>
        </w:rPr>
      </w:pPr>
    </w:p>
    <w:p w:rsidR="00461118" w:rsidRPr="002B6BAA" w:rsidRDefault="00461118" w:rsidP="007C6759">
      <w:pPr>
        <w:pStyle w:val="Style9"/>
        <w:widowControl/>
        <w:tabs>
          <w:tab w:val="left" w:pos="8364"/>
        </w:tabs>
        <w:spacing w:before="62" w:line="310" w:lineRule="exact"/>
        <w:rPr>
          <w:rStyle w:val="FontStyle25"/>
          <w:sz w:val="24"/>
          <w:szCs w:val="24"/>
        </w:rPr>
        <w:sectPr w:rsidR="00461118" w:rsidRPr="002B6BAA" w:rsidSect="00896763">
          <w:type w:val="continuous"/>
          <w:pgSz w:w="11905" w:h="16837"/>
          <w:pgMar w:top="1609" w:right="1132" w:bottom="1440" w:left="1740" w:header="708" w:footer="708" w:gutter="0"/>
          <w:cols w:space="708"/>
        </w:sectPr>
      </w:pPr>
    </w:p>
    <w:p w:rsidR="00C268A9" w:rsidRPr="002B6BAA" w:rsidRDefault="00C268A9" w:rsidP="007C6759">
      <w:pPr>
        <w:pStyle w:val="Style2"/>
        <w:widowControl/>
        <w:tabs>
          <w:tab w:val="left" w:pos="8364"/>
        </w:tabs>
        <w:jc w:val="both"/>
        <w:rPr>
          <w:rStyle w:val="FontStyle21"/>
          <w:sz w:val="24"/>
          <w:szCs w:val="24"/>
        </w:rPr>
        <w:sectPr w:rsidR="00C268A9" w:rsidRPr="002B6BAA">
          <w:type w:val="continuous"/>
          <w:pgSz w:w="11905" w:h="16837"/>
          <w:pgMar w:top="1609" w:right="2460" w:bottom="1440" w:left="1740" w:header="708" w:footer="708" w:gutter="0"/>
          <w:cols w:num="2" w:space="708" w:equalWidth="0">
            <w:col w:w="720" w:space="4090"/>
            <w:col w:w="2894"/>
          </w:cols>
        </w:sectPr>
      </w:pPr>
    </w:p>
    <w:p w:rsidR="005D46F5" w:rsidRPr="001E2D41" w:rsidRDefault="005D46F5" w:rsidP="005D46F5">
      <w:pPr>
        <w:spacing w:line="360" w:lineRule="auto"/>
        <w:jc w:val="right"/>
        <w:rPr>
          <w:i/>
          <w:szCs w:val="18"/>
        </w:rPr>
      </w:pPr>
      <w:r w:rsidRPr="001E2D41">
        <w:rPr>
          <w:i/>
          <w:szCs w:val="18"/>
        </w:rPr>
        <w:lastRenderedPageBreak/>
        <w:t>Приложение № 1</w:t>
      </w:r>
    </w:p>
    <w:p w:rsidR="005D46F5" w:rsidRDefault="005D46F5" w:rsidP="005D46F5">
      <w:pPr>
        <w:spacing w:line="360" w:lineRule="auto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6391275" cy="88487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F5" w:rsidRDefault="005D46F5" w:rsidP="005D46F5">
      <w:pPr>
        <w:spacing w:line="360" w:lineRule="auto"/>
        <w:rPr>
          <w:sz w:val="18"/>
          <w:szCs w:val="18"/>
        </w:rPr>
      </w:pPr>
    </w:p>
    <w:p w:rsidR="005D46F5" w:rsidRDefault="005D46F5" w:rsidP="005D46F5">
      <w:pPr>
        <w:spacing w:line="360" w:lineRule="auto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6391275" cy="8848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F5" w:rsidRDefault="005D46F5" w:rsidP="005D46F5">
      <w:pPr>
        <w:spacing w:line="360" w:lineRule="auto"/>
        <w:rPr>
          <w:sz w:val="18"/>
          <w:szCs w:val="18"/>
        </w:rPr>
      </w:pPr>
    </w:p>
    <w:p w:rsidR="005D46F5" w:rsidRDefault="005D46F5" w:rsidP="005D46F5">
      <w:pPr>
        <w:ind w:firstLine="827"/>
        <w:jc w:val="both"/>
        <w:textAlignment w:val="center"/>
        <w:rPr>
          <w:lang w:val="en"/>
        </w:rPr>
      </w:pPr>
    </w:p>
    <w:p w:rsidR="005D46F5" w:rsidRDefault="005D46F5" w:rsidP="005D46F5">
      <w:pPr>
        <w:jc w:val="both"/>
        <w:textAlignment w:val="center"/>
        <w:rPr>
          <w:lang w:val="en"/>
        </w:rPr>
      </w:pPr>
      <w:r>
        <w:rPr>
          <w:noProof/>
        </w:rPr>
        <w:lastRenderedPageBreak/>
        <w:drawing>
          <wp:inline distT="0" distB="0" distL="0" distR="0">
            <wp:extent cx="6400800" cy="6372225"/>
            <wp:effectExtent l="0" t="0" r="0" b="9525"/>
            <wp:docPr id="3" name="Picture 3" descr="8528348_DV2014_br28_str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528348_DV2014_br28_str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F5" w:rsidRPr="00EF1742" w:rsidRDefault="005D46F5" w:rsidP="005D46F5">
      <w:pPr>
        <w:ind w:firstLine="827"/>
        <w:jc w:val="both"/>
        <w:textAlignment w:val="center"/>
        <w:rPr>
          <w:lang w:val="ru-RU"/>
        </w:rPr>
      </w:pPr>
      <w:r>
        <w:rPr>
          <w:lang w:val="en"/>
        </w:rPr>
        <w:br w:type="page"/>
      </w:r>
      <w:r w:rsidRPr="00EF1742">
        <w:rPr>
          <w:lang w:val="ru-RU"/>
        </w:rPr>
        <w:lastRenderedPageBreak/>
        <w:t>Приложение № 2</w:t>
      </w:r>
    </w:p>
    <w:p w:rsidR="005D46F5" w:rsidRPr="00EF1742" w:rsidRDefault="005D46F5" w:rsidP="005D46F5">
      <w:pPr>
        <w:ind w:firstLine="827"/>
        <w:jc w:val="both"/>
        <w:textAlignment w:val="center"/>
        <w:rPr>
          <w:lang w:val="ru-RU"/>
        </w:rPr>
      </w:pPr>
    </w:p>
    <w:p w:rsidR="005D46F5" w:rsidRDefault="005D46F5" w:rsidP="005D46F5">
      <w:pPr>
        <w:jc w:val="both"/>
        <w:textAlignment w:val="center"/>
        <w:rPr>
          <w:lang w:val="en"/>
        </w:rPr>
      </w:pPr>
      <w:r>
        <w:rPr>
          <w:noProof/>
        </w:rPr>
        <w:drawing>
          <wp:inline distT="0" distB="0" distL="0" distR="0">
            <wp:extent cx="6210300" cy="6238875"/>
            <wp:effectExtent l="0" t="0" r="0" b="9525"/>
            <wp:docPr id="2" name="Picture 2" descr="8528350_DV2014_br28_str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528350_DV2014_br28_str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F5" w:rsidRPr="004C1A04" w:rsidRDefault="005D46F5" w:rsidP="005D46F5">
      <w:pPr>
        <w:ind w:firstLine="827"/>
        <w:jc w:val="both"/>
        <w:textAlignment w:val="center"/>
        <w:rPr>
          <w:lang w:val="ru-RU"/>
        </w:rPr>
      </w:pPr>
      <w:r>
        <w:rPr>
          <w:lang w:val="en"/>
        </w:rPr>
        <w:br w:type="page"/>
      </w:r>
      <w:r w:rsidRPr="004C1A04">
        <w:rPr>
          <w:lang w:val="ru-RU"/>
        </w:rPr>
        <w:lastRenderedPageBreak/>
        <w:t xml:space="preserve">Приложение № </w:t>
      </w:r>
      <w:r>
        <w:rPr>
          <w:lang w:val="ru-RU"/>
        </w:rPr>
        <w:t>3</w:t>
      </w:r>
    </w:p>
    <w:p w:rsidR="005D46F5" w:rsidRPr="004C1A04" w:rsidRDefault="005D46F5" w:rsidP="005D46F5">
      <w:pPr>
        <w:ind w:firstLine="827"/>
        <w:jc w:val="both"/>
        <w:textAlignment w:val="center"/>
        <w:rPr>
          <w:lang w:val="ru-RU"/>
        </w:rPr>
      </w:pPr>
    </w:p>
    <w:p w:rsidR="005D46F5" w:rsidRDefault="005D46F5" w:rsidP="005D46F5">
      <w:pPr>
        <w:jc w:val="both"/>
        <w:textAlignment w:val="center"/>
        <w:rPr>
          <w:lang w:val="en"/>
        </w:rPr>
      </w:pPr>
      <w:r>
        <w:rPr>
          <w:noProof/>
        </w:rPr>
        <w:drawing>
          <wp:inline distT="0" distB="0" distL="0" distR="0">
            <wp:extent cx="6391275" cy="7629525"/>
            <wp:effectExtent l="0" t="0" r="9525" b="9525"/>
            <wp:docPr id="1" name="Picture 1" descr="8528354_DV2014_br28_str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8528354_DV2014_br28_str3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F5" w:rsidRDefault="005D46F5" w:rsidP="005D46F5">
      <w:pPr>
        <w:ind w:firstLine="827"/>
        <w:jc w:val="both"/>
        <w:textAlignment w:val="center"/>
        <w:rPr>
          <w:lang w:val="en"/>
        </w:rPr>
      </w:pPr>
    </w:p>
    <w:p w:rsidR="005D46F5" w:rsidRPr="00EF1742" w:rsidRDefault="005D46F5" w:rsidP="005D46F5">
      <w:pPr>
        <w:spacing w:line="360" w:lineRule="auto"/>
        <w:rPr>
          <w:sz w:val="18"/>
          <w:szCs w:val="18"/>
        </w:rPr>
      </w:pPr>
    </w:p>
    <w:p w:rsidR="00B25694" w:rsidRPr="002B6BAA" w:rsidRDefault="00B25694" w:rsidP="002B6BAA">
      <w:pPr>
        <w:pStyle w:val="Style16"/>
        <w:widowControl/>
        <w:tabs>
          <w:tab w:val="left" w:pos="8364"/>
        </w:tabs>
        <w:spacing w:line="240" w:lineRule="exact"/>
      </w:pPr>
    </w:p>
    <w:sectPr w:rsidR="00B25694" w:rsidRPr="002B6BAA" w:rsidSect="007A5163">
      <w:pgSz w:w="11906" w:h="16838"/>
      <w:pgMar w:top="1079" w:right="746" w:bottom="89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C6CDA5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30204C"/>
    <w:multiLevelType w:val="singleLevel"/>
    <w:tmpl w:val="5836942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D91B0D"/>
    <w:multiLevelType w:val="singleLevel"/>
    <w:tmpl w:val="FAE01E5C"/>
    <w:lvl w:ilvl="0">
      <w:start w:val="1"/>
      <w:numFmt w:val="decimal"/>
      <w:lvlText w:val="%1."/>
      <w:legacy w:legacy="1" w:legacySpace="0" w:legacyIndent="2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2387353"/>
    <w:multiLevelType w:val="singleLevel"/>
    <w:tmpl w:val="14B277B0"/>
    <w:lvl w:ilvl="0">
      <w:start w:val="2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9A01EEC"/>
    <w:multiLevelType w:val="singleLevel"/>
    <w:tmpl w:val="EC400600"/>
    <w:lvl w:ilvl="0">
      <w:start w:val="6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1B9263B"/>
    <w:multiLevelType w:val="singleLevel"/>
    <w:tmpl w:val="14B277B0"/>
    <w:lvl w:ilvl="0">
      <w:start w:val="2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63A537C"/>
    <w:multiLevelType w:val="singleLevel"/>
    <w:tmpl w:val="235623F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9803441"/>
    <w:multiLevelType w:val="singleLevel"/>
    <w:tmpl w:val="A45E5BB2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1"/>
    </w:lvlOverride>
  </w:num>
  <w:num w:numId="2">
    <w:abstractNumId w:val="3"/>
    <w:lvlOverride w:ilvl="0">
      <w:startOverride w:val="2"/>
    </w:lvlOverride>
  </w:num>
  <w:num w:numId="3">
    <w:abstractNumId w:val="3"/>
    <w:lvlOverride w:ilvl="0">
      <w:lvl w:ilvl="0">
        <w:start w:val="2"/>
        <w:numFmt w:val="decimal"/>
        <w:lvlText w:val="%1."/>
        <w:legacy w:legacy="1" w:legacySpace="0" w:legacyIndent="2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5"/>
    <w:lvlOverride w:ilvl="0">
      <w:startOverride w:val="2"/>
    </w:lvlOverride>
  </w:num>
  <w:num w:numId="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>
      <w:startOverride w:val="4"/>
    </w:lvlOverride>
  </w:num>
  <w:num w:numId="9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A9"/>
    <w:rsid w:val="00071D31"/>
    <w:rsid w:val="00086D46"/>
    <w:rsid w:val="00096EBF"/>
    <w:rsid w:val="000A7BAD"/>
    <w:rsid w:val="00154649"/>
    <w:rsid w:val="001571F0"/>
    <w:rsid w:val="0018546A"/>
    <w:rsid w:val="001F1E54"/>
    <w:rsid w:val="00205066"/>
    <w:rsid w:val="002B6BAA"/>
    <w:rsid w:val="00461118"/>
    <w:rsid w:val="00544EB4"/>
    <w:rsid w:val="00590869"/>
    <w:rsid w:val="005D46F5"/>
    <w:rsid w:val="006238E9"/>
    <w:rsid w:val="0073342B"/>
    <w:rsid w:val="007C6759"/>
    <w:rsid w:val="00810D48"/>
    <w:rsid w:val="00827B9C"/>
    <w:rsid w:val="00861851"/>
    <w:rsid w:val="00896763"/>
    <w:rsid w:val="008A16B7"/>
    <w:rsid w:val="008D3F93"/>
    <w:rsid w:val="0094131F"/>
    <w:rsid w:val="009A44EF"/>
    <w:rsid w:val="00A405FC"/>
    <w:rsid w:val="00B25694"/>
    <w:rsid w:val="00B75B69"/>
    <w:rsid w:val="00C268A9"/>
    <w:rsid w:val="00C810C6"/>
    <w:rsid w:val="00CA77D5"/>
    <w:rsid w:val="00CB4B1B"/>
    <w:rsid w:val="00D04397"/>
    <w:rsid w:val="00D515D3"/>
    <w:rsid w:val="00EE393A"/>
    <w:rsid w:val="00EF7939"/>
    <w:rsid w:val="00F55D2B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6238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39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6238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39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traikov@mc.government.bg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Petya Ganchovska</cp:lastModifiedBy>
  <cp:revision>4</cp:revision>
  <dcterms:created xsi:type="dcterms:W3CDTF">2019-05-09T06:58:00Z</dcterms:created>
  <dcterms:modified xsi:type="dcterms:W3CDTF">2019-05-09T07:04:00Z</dcterms:modified>
</cp:coreProperties>
</file>