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1. Наименования на режима/услугата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и уникален идентификатор съгласно Регистъра на услугите</w:t>
      </w:r>
      <w:r w:rsidRPr="005670A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  Издаване на разрешения за извършване н</w:t>
      </w:r>
      <w:r>
        <w:rPr>
          <w:rFonts w:ascii="Times New Roman" w:eastAsia="Calibri" w:hAnsi="Times New Roman" w:cs="Times New Roman"/>
          <w:sz w:val="24"/>
          <w:szCs w:val="24"/>
        </w:rPr>
        <w:t>а консервация и реставрация на движими културни ценности</w:t>
      </w:r>
      <w:bookmarkStart w:id="0" w:name="_GoBack"/>
      <w:bookmarkEnd w:id="0"/>
      <w:r w:rsidRPr="005670A0">
        <w:rPr>
          <w:rFonts w:ascii="Times New Roman" w:eastAsia="Calibri" w:hAnsi="Times New Roman" w:cs="Times New Roman"/>
          <w:sz w:val="24"/>
          <w:szCs w:val="24"/>
        </w:rPr>
        <w:t>, национално богатство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2. Нормативно основание: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чл.167, ал.1  от  Закона за културното наследство и Наредба № 4/12.06.2015 г. за условията и реда за осъществяване на дейностите по консервация и реставрация на ДКЦ, изд. От министъра на културата, </w:t>
      </w:r>
      <w:proofErr w:type="spellStart"/>
      <w:r w:rsidRPr="005670A0">
        <w:rPr>
          <w:rFonts w:ascii="Times New Roman" w:eastAsia="Calibri" w:hAnsi="Times New Roman" w:cs="Times New Roman"/>
          <w:sz w:val="24"/>
          <w:szCs w:val="24"/>
        </w:rPr>
        <w:t>обн</w:t>
      </w:r>
      <w:proofErr w:type="spellEnd"/>
      <w:r w:rsidRPr="005670A0">
        <w:rPr>
          <w:rFonts w:ascii="Times New Roman" w:eastAsia="Calibri" w:hAnsi="Times New Roman" w:cs="Times New Roman"/>
          <w:sz w:val="24"/>
          <w:szCs w:val="24"/>
        </w:rPr>
        <w:t>. в ДВ, бр. 46/23.06.2015 г.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3. Срок за предоставяне: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>14 дневен срок от подаване на заявление -26 от Наредба № 4/2015 г.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4. Срок на действие на документа/индивидуален административен акт: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без срок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5. Орган, осъществяващ контрол върху дейността на органа  по предоставянето на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ВАС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6. Ред, включително срокове, за обжалване на действията на органа по предоставяне на услугата.</w:t>
      </w:r>
      <w:r w:rsidRPr="005670A0">
        <w:rPr>
          <w:rFonts w:ascii="Times New Roman" w:eastAsia="Calibri" w:hAnsi="Times New Roman" w:cs="Times New Roman"/>
          <w:sz w:val="24"/>
          <w:szCs w:val="24"/>
        </w:rPr>
        <w:t xml:space="preserve"> ВАС.</w:t>
      </w:r>
      <w:r w:rsidRPr="005670A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7. Процедура по предоставяне на административна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sz w:val="24"/>
          <w:szCs w:val="24"/>
        </w:rPr>
        <w:t>Чл. 17 от</w:t>
      </w: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670A0">
        <w:rPr>
          <w:rFonts w:ascii="Times New Roman" w:eastAsia="Calibri" w:hAnsi="Times New Roman" w:cs="Times New Roman"/>
          <w:sz w:val="24"/>
          <w:szCs w:val="24"/>
        </w:rPr>
        <w:t>Наредба № 4/12.06.2015 г. за условията и реда за осъществяване на дейностите по консервация и реставрация на ДКЦ,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8. Всички образци и формуляри, които се попълват за предоставянето на административната услуга: 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sz w:val="24"/>
          <w:szCs w:val="24"/>
        </w:rPr>
        <w:t>Чл. 17 от</w:t>
      </w: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670A0">
        <w:rPr>
          <w:rFonts w:ascii="Times New Roman" w:eastAsia="Calibri" w:hAnsi="Times New Roman" w:cs="Times New Roman"/>
          <w:sz w:val="24"/>
          <w:szCs w:val="24"/>
        </w:rPr>
        <w:t>Наредба № 4/12.06.2015 г. за условията и реда за осъществяване на дейностите по консервация и реставрация на ДКЦ,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9. Начини на заявяване на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Чрез деловодството на МК или изпращане по пощата – на хартия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>10. Срок на действие на документа: без срок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11. Размер на таксата (цена): </w:t>
      </w:r>
      <w:r w:rsidRPr="005670A0">
        <w:rPr>
          <w:rFonts w:ascii="Times New Roman" w:eastAsia="Calibri" w:hAnsi="Times New Roman" w:cs="Times New Roman"/>
          <w:sz w:val="24"/>
          <w:szCs w:val="24"/>
        </w:rPr>
        <w:t>Услугата е безплатна</w:t>
      </w:r>
      <w:r w:rsidRPr="005670A0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12. Описание на начините на плащане: </w:t>
      </w:r>
      <w:r w:rsidRPr="005670A0">
        <w:rPr>
          <w:rFonts w:ascii="Times New Roman" w:eastAsia="Calibri" w:hAnsi="Times New Roman" w:cs="Times New Roman"/>
          <w:sz w:val="24"/>
          <w:szCs w:val="24"/>
        </w:rPr>
        <w:t>Услугата е безплатна</w:t>
      </w:r>
      <w:r w:rsidRPr="005670A0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13. Ред и срокове за обжалване: </w:t>
      </w:r>
      <w:r w:rsidRPr="005670A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5670A0">
        <w:rPr>
          <w:rFonts w:ascii="Times New Roman" w:eastAsia="Calibri" w:hAnsi="Times New Roman" w:cs="Times New Roman"/>
          <w:sz w:val="24"/>
          <w:szCs w:val="24"/>
        </w:rPr>
        <w:t>ВАС.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14. Електронен адрес за предложения  във връзка с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няма.</w:t>
      </w:r>
    </w:p>
    <w:p w:rsidR="008734EC" w:rsidRPr="005670A0" w:rsidRDefault="008734EC" w:rsidP="008734E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70A0">
        <w:rPr>
          <w:rFonts w:ascii="Times New Roman" w:eastAsia="Calibri" w:hAnsi="Times New Roman" w:cs="Times New Roman"/>
          <w:b/>
          <w:sz w:val="24"/>
          <w:szCs w:val="24"/>
        </w:rPr>
        <w:t xml:space="preserve">15. Начини за получаване на резултата от услугата: </w:t>
      </w:r>
      <w:r w:rsidRPr="005670A0">
        <w:rPr>
          <w:rFonts w:ascii="Times New Roman" w:eastAsia="Calibri" w:hAnsi="Times New Roman" w:cs="Times New Roman"/>
          <w:sz w:val="24"/>
          <w:szCs w:val="24"/>
        </w:rPr>
        <w:t>по пощата на хартиен носител</w:t>
      </w:r>
    </w:p>
    <w:p w:rsidR="00F07A86" w:rsidRDefault="008734EC"/>
    <w:sectPr w:rsidR="00F07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4EC"/>
    <w:rsid w:val="000914C6"/>
    <w:rsid w:val="002007B1"/>
    <w:rsid w:val="008734EC"/>
    <w:rsid w:val="00922AEF"/>
    <w:rsid w:val="009425F6"/>
    <w:rsid w:val="009E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EC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EC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1</cp:revision>
  <dcterms:created xsi:type="dcterms:W3CDTF">2017-12-05T08:17:00Z</dcterms:created>
  <dcterms:modified xsi:type="dcterms:W3CDTF">2017-12-05T08:19:00Z</dcterms:modified>
</cp:coreProperties>
</file>