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8A2" w:rsidRPr="00A42C30" w:rsidRDefault="002E38A2" w:rsidP="002E38A2">
      <w:r>
        <w:t xml:space="preserve">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60953526" wp14:editId="5724DE07">
            <wp:extent cx="1043940" cy="859790"/>
            <wp:effectExtent l="19050" t="0" r="381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РЕПУБЛИКА БЪЛГАРИЯ</w:t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МИНИСТЕРСТВО НА КУЛТУРАТА</w:t>
      </w:r>
    </w:p>
    <w:p w:rsidR="002E38A2" w:rsidRPr="001A4419" w:rsidRDefault="002E38A2" w:rsidP="002E38A2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гр. София, бул. “Александър Стамболийски”, № 17, тел.: 02/ 9400900; факс: 02/ 9818145;</w:t>
      </w:r>
    </w:p>
    <w:p w:rsidR="002E38A2" w:rsidRPr="001A4419" w:rsidRDefault="002E38A2" w:rsidP="002E38A2">
      <w:pPr>
        <w:pStyle w:val="Header"/>
        <w:pBdr>
          <w:bottom w:val="single" w:sz="4" w:space="1" w:color="auto"/>
        </w:pBdr>
        <w:jc w:val="center"/>
        <w:rPr>
          <w:rFonts w:ascii="LIK" w:hAnsi="LIK"/>
          <w:sz w:val="16"/>
          <w:szCs w:val="16"/>
        </w:rPr>
      </w:pPr>
      <w:r w:rsidRPr="001A4419">
        <w:rPr>
          <w:rFonts w:ascii="LIK" w:hAnsi="LIK"/>
          <w:b/>
          <w:sz w:val="16"/>
          <w:szCs w:val="16"/>
        </w:rPr>
        <w:t>дежурен тел.: 02/ 9879551; e-</w:t>
      </w:r>
      <w:proofErr w:type="spellStart"/>
      <w:r w:rsidRPr="001A4419">
        <w:rPr>
          <w:rFonts w:ascii="LIK" w:hAnsi="LIK"/>
          <w:b/>
          <w:sz w:val="16"/>
          <w:szCs w:val="16"/>
        </w:rPr>
        <w:t>mail</w:t>
      </w:r>
      <w:proofErr w:type="spellEnd"/>
      <w:r w:rsidRPr="001A4419">
        <w:rPr>
          <w:rFonts w:ascii="LIK" w:hAnsi="LIK"/>
          <w:b/>
          <w:sz w:val="16"/>
          <w:szCs w:val="16"/>
        </w:rPr>
        <w:t>: info@mc.government.bg, URL: www.mc.government.bg</w:t>
      </w:r>
    </w:p>
    <w:p w:rsidR="002E38A2" w:rsidRPr="001A4419" w:rsidRDefault="002E38A2" w:rsidP="002E38A2">
      <w:pPr>
        <w:pStyle w:val="Header"/>
        <w:rPr>
          <w:rFonts w:ascii="LIK" w:hAnsi="LIK"/>
          <w:sz w:val="16"/>
          <w:szCs w:val="16"/>
        </w:rPr>
      </w:pPr>
    </w:p>
    <w:p w:rsidR="00F93879" w:rsidRPr="001A4419" w:rsidRDefault="00DF2E58" w:rsidP="00F93879">
      <w:pPr>
        <w:autoSpaceDE w:val="0"/>
        <w:autoSpaceDN w:val="0"/>
        <w:adjustRightInd w:val="0"/>
        <w:rPr>
          <w:rFonts w:ascii="LIK" w:hAnsi="LIK"/>
          <w:b/>
          <w:bCs/>
          <w:color w:val="000000"/>
        </w:rPr>
      </w:pPr>
      <w:r>
        <w:rPr>
          <w:rFonts w:ascii="LIK" w:hAnsi="LIK"/>
        </w:rPr>
        <w:pict>
          <v:shape id="_x0000_i1027" type="#_x0000_t75" alt="Microsoft Office Signature Line..." style="width:192.15pt;height:95.85pt">
            <v:imagedata r:id="rId9" o:title=""/>
            <o:lock v:ext="edit" ungrouping="t" rotation="t" cropping="t" verticies="t" text="t" grouping="t"/>
            <o:signatureline v:ext="edit" id="{DF42718C-87AF-4375-AF92-62CAE2D70526}" provid="{00000000-0000-0000-0000-000000000000}" o:suggestedsigner="Рег. №" issignatureline="t"/>
          </v:shape>
        </w:pict>
      </w:r>
    </w:p>
    <w:p w:rsidR="00420043" w:rsidRPr="001A4419" w:rsidRDefault="00420043" w:rsidP="00420043">
      <w:pPr>
        <w:autoSpaceDE w:val="0"/>
        <w:autoSpaceDN w:val="0"/>
        <w:adjustRightInd w:val="0"/>
        <w:ind w:firstLine="709"/>
        <w:jc w:val="center"/>
        <w:rPr>
          <w:rFonts w:ascii="LIK" w:hAnsi="LIK"/>
          <w:b/>
          <w:bCs/>
          <w:color w:val="000000"/>
        </w:rPr>
      </w:pPr>
      <w:r w:rsidRPr="001A4419">
        <w:rPr>
          <w:rFonts w:ascii="LIK" w:hAnsi="LIK"/>
          <w:b/>
          <w:bCs/>
          <w:color w:val="000000"/>
        </w:rPr>
        <w:t>УВЕДОМЛЕНИЕ по чл. 66 от АПК</w:t>
      </w:r>
    </w:p>
    <w:p w:rsidR="00F93879" w:rsidRDefault="00F93879" w:rsidP="00420043">
      <w:pPr>
        <w:autoSpaceDE w:val="0"/>
        <w:autoSpaceDN w:val="0"/>
        <w:adjustRightInd w:val="0"/>
        <w:rPr>
          <w:rFonts w:ascii="LIK" w:hAnsi="LIK"/>
          <w:b/>
          <w:bCs/>
          <w:color w:val="000000"/>
        </w:rPr>
      </w:pPr>
    </w:p>
    <w:p w:rsidR="001448EA" w:rsidRDefault="001448EA" w:rsidP="00CE626E">
      <w:pPr>
        <w:pStyle w:val="ListParagraph"/>
        <w:autoSpaceDE w:val="0"/>
        <w:autoSpaceDN w:val="0"/>
        <w:adjustRightInd w:val="0"/>
        <w:ind w:left="0" w:firstLine="708"/>
        <w:jc w:val="both"/>
        <w:rPr>
          <w:rFonts w:ascii="LIK" w:hAnsi="LIK"/>
        </w:rPr>
      </w:pPr>
    </w:p>
    <w:p w:rsidR="005826A7" w:rsidRPr="001509FC" w:rsidRDefault="001448EA" w:rsidP="001509FC">
      <w:pPr>
        <w:pStyle w:val="ListParagraph"/>
        <w:autoSpaceDE w:val="0"/>
        <w:autoSpaceDN w:val="0"/>
        <w:adjustRightInd w:val="0"/>
        <w:ind w:left="0" w:firstLine="708"/>
        <w:jc w:val="both"/>
        <w:rPr>
          <w:rFonts w:ascii="LIK" w:hAnsi="LIK"/>
        </w:rPr>
      </w:pPr>
      <w:r>
        <w:rPr>
          <w:rFonts w:ascii="LIK" w:hAnsi="LIK"/>
        </w:rPr>
        <w:t xml:space="preserve">На основание чл. 66 </w:t>
      </w:r>
      <w:r w:rsidRPr="00A651DC">
        <w:rPr>
          <w:rFonts w:ascii="LIK" w:hAnsi="LIK"/>
        </w:rPr>
        <w:t xml:space="preserve">от </w:t>
      </w:r>
      <w:proofErr w:type="spellStart"/>
      <w:r w:rsidRPr="00A651DC">
        <w:rPr>
          <w:rFonts w:ascii="LIK" w:hAnsi="LIK"/>
        </w:rPr>
        <w:t>Адм</w:t>
      </w:r>
      <w:r>
        <w:rPr>
          <w:rFonts w:ascii="LIK" w:hAnsi="LIK"/>
        </w:rPr>
        <w:t>инистративнопроцесуалния</w:t>
      </w:r>
      <w:proofErr w:type="spellEnd"/>
      <w:r>
        <w:rPr>
          <w:rFonts w:ascii="LIK" w:hAnsi="LIK"/>
        </w:rPr>
        <w:t xml:space="preserve"> кодекс и</w:t>
      </w:r>
      <w:r w:rsidRPr="00A651DC">
        <w:rPr>
          <w:rFonts w:ascii="LIK" w:hAnsi="LIK"/>
        </w:rPr>
        <w:t xml:space="preserve"> чл. 14, ал. 1, т. 2, ч</w:t>
      </w:r>
      <w:r>
        <w:rPr>
          <w:rFonts w:ascii="LIK" w:hAnsi="LIK"/>
        </w:rPr>
        <w:t>л. 48, т. 1, чл. 50, ал. 1, т. 3</w:t>
      </w:r>
      <w:r w:rsidRPr="00A651DC">
        <w:rPr>
          <w:rFonts w:ascii="LIK" w:hAnsi="LIK"/>
        </w:rPr>
        <w:t>, чл. 65, ал. 1, т. 3 от Закона за културното наследство (ЗКН) и на основание на Заповед № РД09-416/28.04.2025 г. на министъра на културата, Министерството на културата уведомява заинтересованите лица, че във връзка с предложение по реда на чл. 64, ал. 1 от ЗКН с вх. № 33-00-1372/28.10.2025 г. от директора на Националния институт за недвижимо културно наследство (НИНКН), открива производство по издаване на общ административен акт за</w:t>
      </w:r>
      <w:r>
        <w:rPr>
          <w:rFonts w:ascii="LIK" w:hAnsi="LIK"/>
        </w:rPr>
        <w:t xml:space="preserve"> </w:t>
      </w:r>
      <w:r w:rsidR="005826A7">
        <w:rPr>
          <w:rFonts w:ascii="LIK" w:hAnsi="LIK"/>
          <w:b/>
        </w:rPr>
        <w:t>деклариране на „Рибарско селище „</w:t>
      </w:r>
      <w:proofErr w:type="spellStart"/>
      <w:r w:rsidR="005826A7">
        <w:rPr>
          <w:rFonts w:ascii="LIK" w:hAnsi="LIK"/>
          <w:b/>
        </w:rPr>
        <w:t>Ченгене</w:t>
      </w:r>
      <w:proofErr w:type="spellEnd"/>
      <w:r w:rsidR="005826A7">
        <w:rPr>
          <w:rFonts w:ascii="LIK" w:hAnsi="LIK"/>
          <w:b/>
        </w:rPr>
        <w:t xml:space="preserve"> скеле“, намиращо се в кв. </w:t>
      </w:r>
      <w:proofErr w:type="spellStart"/>
      <w:r w:rsidR="005826A7">
        <w:rPr>
          <w:rFonts w:ascii="LIK" w:hAnsi="LIK"/>
          <w:b/>
        </w:rPr>
        <w:t>Крайморие</w:t>
      </w:r>
      <w:proofErr w:type="spellEnd"/>
      <w:r w:rsidR="005826A7">
        <w:rPr>
          <w:rFonts w:ascii="LIK" w:hAnsi="LIK"/>
          <w:b/>
        </w:rPr>
        <w:t>, гр. Бургас, община Бургас, област Бургас като единична етнографска и урбанистична недвижима културна ценност, от Най-ново време, с категория „местно значение“</w:t>
      </w:r>
    </w:p>
    <w:p w:rsidR="00317487" w:rsidRDefault="00317487" w:rsidP="00CE626E">
      <w:pPr>
        <w:autoSpaceDE w:val="0"/>
        <w:autoSpaceDN w:val="0"/>
        <w:adjustRightInd w:val="0"/>
        <w:spacing w:after="240"/>
        <w:ind w:firstLine="709"/>
        <w:jc w:val="both"/>
        <w:rPr>
          <w:rFonts w:ascii="LIK" w:hAnsi="LIK"/>
          <w:u w:val="single"/>
        </w:rPr>
      </w:pPr>
      <w:r w:rsidRPr="001A4419">
        <w:rPr>
          <w:rFonts w:ascii="LIK" w:hAnsi="LIK"/>
          <w:u w:val="single"/>
        </w:rPr>
        <w:t>Основни съображения за издаване на акта:</w:t>
      </w:r>
    </w:p>
    <w:p w:rsidR="00142F24" w:rsidRPr="001A4419" w:rsidRDefault="00142F24" w:rsidP="001509FC">
      <w:pPr>
        <w:ind w:firstLine="708"/>
        <w:jc w:val="both"/>
        <w:rPr>
          <w:rFonts w:ascii="LIK" w:hAnsi="LIK"/>
        </w:rPr>
      </w:pPr>
      <w:r w:rsidRPr="00E5140D">
        <w:rPr>
          <w:rFonts w:ascii="LIK" w:hAnsi="LIK"/>
        </w:rPr>
        <w:t xml:space="preserve">С писмо с вх. № № 33-00-1372/28.10.2025 г. директорът на НИНКН внася в Министерство на културата предложение по чл. 64, </w:t>
      </w:r>
      <w:r w:rsidR="00DF2E58">
        <w:rPr>
          <w:rFonts w:ascii="LIK" w:hAnsi="LIK"/>
        </w:rPr>
        <w:t>ал. 1 от ЗКН, с приложен Фиш № 1</w:t>
      </w:r>
      <w:bookmarkStart w:id="0" w:name="_GoBack"/>
      <w:bookmarkEnd w:id="0"/>
      <w:r w:rsidRPr="00E5140D">
        <w:rPr>
          <w:rFonts w:ascii="LIK" w:hAnsi="LIK"/>
        </w:rPr>
        <w:t xml:space="preserve"> по чл. 28 от Наредба № 3 от 10.07.2019 г. </w:t>
      </w:r>
      <w:r w:rsidRPr="00E5140D">
        <w:rPr>
          <w:rFonts w:ascii="LIK" w:hAnsi="LIK"/>
          <w:i/>
        </w:rPr>
        <w:t xml:space="preserve">за реда за идентифициране, деклариране, предоставяне на статут и за определяне на категорията на недвижимите културни ценности, за достъпа и подлежащите на вписване обстоятелства в националния публичен регистър на недвижимите културни ценности </w:t>
      </w:r>
      <w:r>
        <w:rPr>
          <w:rFonts w:ascii="LIK" w:hAnsi="LIK"/>
        </w:rPr>
        <w:t>(Наредба № 3 от 2019 г.),</w:t>
      </w:r>
      <w:r w:rsidRPr="00E5140D">
        <w:rPr>
          <w:rFonts w:ascii="LIK" w:hAnsi="LIK"/>
        </w:rPr>
        <w:t xml:space="preserve"> като  в предложението са посочени следните </w:t>
      </w:r>
      <w:r w:rsidRPr="00E5140D">
        <w:rPr>
          <w:rFonts w:ascii="LIK" w:hAnsi="LIK"/>
          <w:u w:val="single"/>
        </w:rPr>
        <w:t>мотиви</w:t>
      </w:r>
      <w:r w:rsidRPr="00E5140D">
        <w:rPr>
          <w:rFonts w:ascii="LIK" w:hAnsi="LIK"/>
        </w:rPr>
        <w:t>:</w:t>
      </w:r>
    </w:p>
    <w:p w:rsidR="00161EEC" w:rsidRDefault="00317487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tab/>
      </w:r>
      <w:r w:rsidR="008344D1">
        <w:rPr>
          <w:rFonts w:ascii="LIK" w:hAnsi="LIK"/>
        </w:rPr>
        <w:t>Рибарското селище „</w:t>
      </w:r>
      <w:proofErr w:type="spellStart"/>
      <w:r w:rsidR="008344D1">
        <w:rPr>
          <w:rFonts w:ascii="LIK" w:hAnsi="LIK"/>
        </w:rPr>
        <w:t>Ченгене</w:t>
      </w:r>
      <w:proofErr w:type="spellEnd"/>
      <w:r w:rsidR="008344D1">
        <w:rPr>
          <w:rFonts w:ascii="LIK" w:hAnsi="LIK"/>
        </w:rPr>
        <w:t xml:space="preserve"> скеле</w:t>
      </w:r>
      <w:r w:rsidR="005D7F1B">
        <w:rPr>
          <w:rFonts w:ascii="LIK" w:hAnsi="LIK"/>
        </w:rPr>
        <w:t>“</w:t>
      </w:r>
      <w:r w:rsidR="008344D1">
        <w:rPr>
          <w:rFonts w:ascii="LIK" w:hAnsi="LIK"/>
        </w:rPr>
        <w:t xml:space="preserve"> п</w:t>
      </w:r>
      <w:r w:rsidR="008344D1" w:rsidRPr="008344D1">
        <w:rPr>
          <w:rFonts w:ascii="LIK" w:hAnsi="LIK"/>
        </w:rPr>
        <w:t>ритежава ви</w:t>
      </w:r>
      <w:r w:rsidR="008344D1">
        <w:rPr>
          <w:rFonts w:ascii="LIK" w:hAnsi="LIK"/>
        </w:rPr>
        <w:t>соката етнографска стойност, тъй като неговите елементи са обвъ</w:t>
      </w:r>
      <w:r w:rsidR="008344D1" w:rsidRPr="008344D1">
        <w:rPr>
          <w:rFonts w:ascii="LIK" w:hAnsi="LIK"/>
        </w:rPr>
        <w:t>рзани с регистрираното   културно на</w:t>
      </w:r>
      <w:r w:rsidR="008344D1">
        <w:rPr>
          <w:rFonts w:ascii="LIK" w:hAnsi="LIK"/>
        </w:rPr>
        <w:t>следство. В това отношение е нал</w:t>
      </w:r>
      <w:r w:rsidR="008344D1" w:rsidRPr="008344D1">
        <w:rPr>
          <w:rFonts w:ascii="LIK" w:hAnsi="LIK"/>
        </w:rPr>
        <w:t xml:space="preserve">ице функционално съответствие между </w:t>
      </w:r>
      <w:r w:rsidR="008344D1">
        <w:rPr>
          <w:rFonts w:ascii="LIK" w:hAnsi="LIK"/>
        </w:rPr>
        <w:t>наличните сгради, канали, улици,</w:t>
      </w:r>
      <w:r w:rsidR="008344D1" w:rsidRPr="008344D1">
        <w:rPr>
          <w:rFonts w:ascii="LIK" w:hAnsi="LIK"/>
        </w:rPr>
        <w:t xml:space="preserve"> знания</w:t>
      </w:r>
      <w:r w:rsidR="008344D1">
        <w:rPr>
          <w:rFonts w:ascii="LIK" w:hAnsi="LIK"/>
        </w:rPr>
        <w:t>,</w:t>
      </w:r>
      <w:r w:rsidR="008344D1" w:rsidRPr="008344D1">
        <w:rPr>
          <w:rFonts w:ascii="LIK" w:hAnsi="LIK"/>
        </w:rPr>
        <w:t xml:space="preserve"> умения и </w:t>
      </w:r>
      <w:r w:rsidR="008344D1" w:rsidRPr="008344D1">
        <w:rPr>
          <w:rFonts w:ascii="LIK" w:hAnsi="LIK"/>
        </w:rPr>
        <w:lastRenderedPageBreak/>
        <w:t>културни практи</w:t>
      </w:r>
      <w:r w:rsidR="008344D1">
        <w:rPr>
          <w:rFonts w:ascii="LIK" w:hAnsi="LIK"/>
        </w:rPr>
        <w:t xml:space="preserve">ки, които съществуват в </w:t>
      </w:r>
      <w:proofErr w:type="spellStart"/>
      <w:r w:rsidR="008344D1">
        <w:rPr>
          <w:rFonts w:ascii="LIK" w:hAnsi="LIK"/>
        </w:rPr>
        <w:t>синергия</w:t>
      </w:r>
      <w:proofErr w:type="spellEnd"/>
      <w:r w:rsidR="008344D1">
        <w:rPr>
          <w:rFonts w:ascii="LIK" w:hAnsi="LIK"/>
        </w:rPr>
        <w:t>. Поради това опазването на средата, на мястото, което р</w:t>
      </w:r>
      <w:r w:rsidR="008344D1" w:rsidRPr="008344D1">
        <w:rPr>
          <w:rFonts w:ascii="LIK" w:hAnsi="LIK"/>
        </w:rPr>
        <w:t>ибарите обитават, е жизненоважн</w:t>
      </w:r>
      <w:r w:rsidR="008344D1">
        <w:rPr>
          <w:rFonts w:ascii="LIK" w:hAnsi="LIK"/>
        </w:rPr>
        <w:t>о за съхранението на наследените кул</w:t>
      </w:r>
      <w:r w:rsidR="008344D1" w:rsidRPr="008344D1">
        <w:rPr>
          <w:rFonts w:ascii="LIK" w:hAnsi="LIK"/>
        </w:rPr>
        <w:t>турни практи</w:t>
      </w:r>
      <w:r w:rsidR="008344D1">
        <w:rPr>
          <w:rFonts w:ascii="LIK" w:hAnsi="LIK"/>
        </w:rPr>
        <w:t>ки, знания и умения, които съставят локалното нематериално културно</w:t>
      </w:r>
      <w:r w:rsidR="008344D1" w:rsidRPr="008344D1">
        <w:rPr>
          <w:rFonts w:ascii="LIK" w:hAnsi="LIK"/>
        </w:rPr>
        <w:t xml:space="preserve"> наследство на рибарс</w:t>
      </w:r>
      <w:r w:rsidR="008344D1">
        <w:rPr>
          <w:rFonts w:ascii="LIK" w:hAnsi="LIK"/>
        </w:rPr>
        <w:t>ката общност от „</w:t>
      </w:r>
      <w:proofErr w:type="spellStart"/>
      <w:r w:rsidR="008344D1">
        <w:rPr>
          <w:rFonts w:ascii="LIK" w:hAnsi="LIK"/>
        </w:rPr>
        <w:t>Ченгене</w:t>
      </w:r>
      <w:proofErr w:type="spellEnd"/>
      <w:r w:rsidR="008344D1">
        <w:rPr>
          <w:rFonts w:ascii="LIK" w:hAnsi="LIK"/>
        </w:rPr>
        <w:t xml:space="preserve"> скеле“. Наличието на т</w:t>
      </w:r>
      <w:r w:rsidR="008344D1" w:rsidRPr="008344D1">
        <w:rPr>
          <w:rFonts w:ascii="LIK" w:hAnsi="LIK"/>
        </w:rPr>
        <w:t>ози тип култур</w:t>
      </w:r>
      <w:r w:rsidR="008344D1">
        <w:rPr>
          <w:rFonts w:ascii="LIK" w:hAnsi="LIK"/>
        </w:rPr>
        <w:t>ни ценности, етнографски елемен</w:t>
      </w:r>
      <w:r w:rsidR="008344D1" w:rsidRPr="008344D1">
        <w:rPr>
          <w:rFonts w:ascii="LIK" w:hAnsi="LIK"/>
        </w:rPr>
        <w:t xml:space="preserve">ти и знания за заобикалящата ни среда в </w:t>
      </w:r>
      <w:r w:rsidR="008344D1">
        <w:rPr>
          <w:rFonts w:ascii="LIK" w:hAnsi="LIK"/>
        </w:rPr>
        <w:t>място, което е обитавано всекид</w:t>
      </w:r>
      <w:r w:rsidR="008344D1" w:rsidRPr="008344D1">
        <w:rPr>
          <w:rFonts w:ascii="LIK" w:hAnsi="LIK"/>
        </w:rPr>
        <w:t>невно превръща селището в своеобразен еко</w:t>
      </w:r>
      <w:r w:rsidR="008344D1">
        <w:rPr>
          <w:rFonts w:ascii="LIK" w:hAnsi="LIK"/>
        </w:rPr>
        <w:t xml:space="preserve"> музей, където всекид</w:t>
      </w:r>
      <w:r w:rsidR="008344D1" w:rsidRPr="008344D1">
        <w:rPr>
          <w:rFonts w:ascii="LIK" w:hAnsi="LIK"/>
        </w:rPr>
        <w:t>невният начин та кивот и локалните култу</w:t>
      </w:r>
      <w:r w:rsidR="008344D1">
        <w:rPr>
          <w:rFonts w:ascii="LIK" w:hAnsi="LIK"/>
        </w:rPr>
        <w:t>рни практики и знания са ценност за обитател</w:t>
      </w:r>
      <w:r w:rsidR="008344D1" w:rsidRPr="008344D1">
        <w:rPr>
          <w:rFonts w:ascii="LIK" w:hAnsi="LIK"/>
        </w:rPr>
        <w:t>ите и за обществото ни като цяло.</w:t>
      </w:r>
    </w:p>
    <w:p w:rsidR="00735137" w:rsidRDefault="00735137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  <w:t>Традиционния риболов като елемент на нематериалното културно наследство и като част т култ</w:t>
      </w:r>
      <w:r w:rsidR="002F623A">
        <w:rPr>
          <w:rFonts w:ascii="LIK" w:hAnsi="LIK"/>
        </w:rPr>
        <w:t>урната идентичност на общността,</w:t>
      </w:r>
      <w:r>
        <w:rPr>
          <w:rFonts w:ascii="LIK" w:hAnsi="LIK"/>
        </w:rPr>
        <w:t xml:space="preserve"> е разпознаваем на рег</w:t>
      </w:r>
      <w:r w:rsidRPr="00735137">
        <w:rPr>
          <w:rFonts w:ascii="LIK" w:hAnsi="LIK"/>
        </w:rPr>
        <w:t xml:space="preserve">ионално и на национално </w:t>
      </w:r>
      <w:r w:rsidR="002F623A">
        <w:rPr>
          <w:rFonts w:ascii="LIK" w:hAnsi="LIK"/>
        </w:rPr>
        <w:t>равнище. Предложените мерки и планове за опазване се изпълняват</w:t>
      </w:r>
      <w:r w:rsidRPr="00735137">
        <w:rPr>
          <w:rFonts w:ascii="LIK" w:hAnsi="LIK"/>
        </w:rPr>
        <w:t xml:space="preserve"> от</w:t>
      </w:r>
      <w:r w:rsidR="002F623A">
        <w:rPr>
          <w:rFonts w:ascii="LIK" w:hAnsi="LIK"/>
        </w:rPr>
        <w:t xml:space="preserve"> практици и носители на елемента</w:t>
      </w:r>
      <w:r w:rsidRPr="00735137">
        <w:rPr>
          <w:rFonts w:ascii="LIK" w:hAnsi="LIK"/>
        </w:rPr>
        <w:t xml:space="preserve"> от различни нива </w:t>
      </w:r>
      <w:r w:rsidR="002F623A">
        <w:rPr>
          <w:rFonts w:ascii="LIK" w:hAnsi="LIK"/>
        </w:rPr>
        <w:t>–  общност, неправителствени</w:t>
      </w:r>
      <w:r w:rsidRPr="00735137">
        <w:rPr>
          <w:rFonts w:ascii="LIK" w:hAnsi="LIK"/>
        </w:rPr>
        <w:t xml:space="preserve"> и организа</w:t>
      </w:r>
      <w:r w:rsidR="002F623A">
        <w:rPr>
          <w:rFonts w:ascii="LIK" w:hAnsi="LIK"/>
        </w:rPr>
        <w:t>ции, изследователски организации</w:t>
      </w:r>
      <w:r w:rsidR="003E507D">
        <w:rPr>
          <w:rFonts w:ascii="LIK" w:hAnsi="LIK"/>
        </w:rPr>
        <w:t xml:space="preserve"> и се подкрепят от  природен парк, културни клубове, общината и дър</w:t>
      </w:r>
      <w:r w:rsidRPr="00735137">
        <w:rPr>
          <w:rFonts w:ascii="LIK" w:hAnsi="LIK"/>
        </w:rPr>
        <w:t>жавата.</w:t>
      </w:r>
    </w:p>
    <w:p w:rsidR="00C42BDF" w:rsidRPr="00C42BDF" w:rsidRDefault="00C42BDF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Pr="00C42BDF">
        <w:rPr>
          <w:rFonts w:ascii="LIK" w:hAnsi="LIK"/>
        </w:rPr>
        <w:t>Етнографските проучвания на традиционния риболов и общн</w:t>
      </w:r>
      <w:r>
        <w:rPr>
          <w:rFonts w:ascii="LIK" w:hAnsi="LIK"/>
        </w:rPr>
        <w:t xml:space="preserve">остта, която го практикува, изграждат </w:t>
      </w:r>
      <w:r w:rsidRPr="00C42BDF">
        <w:rPr>
          <w:rFonts w:ascii="LIK" w:hAnsi="LIK"/>
        </w:rPr>
        <w:t>системно знание за елемента и осветляват тази общност.</w:t>
      </w:r>
    </w:p>
    <w:p w:rsidR="00C42BDF" w:rsidRPr="00C42BDF" w:rsidRDefault="00C42BDF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Pr="00C42BDF">
        <w:rPr>
          <w:rFonts w:ascii="LIK" w:hAnsi="LIK"/>
        </w:rPr>
        <w:t>Мерките</w:t>
      </w:r>
      <w:r w:rsidR="00EF47BB">
        <w:rPr>
          <w:rFonts w:ascii="LIK" w:hAnsi="LIK"/>
        </w:rPr>
        <w:t xml:space="preserve"> за защита стимулират </w:t>
      </w:r>
      <w:proofErr w:type="spellStart"/>
      <w:r w:rsidR="00EF47BB">
        <w:rPr>
          <w:rFonts w:ascii="LIK" w:hAnsi="LIK"/>
        </w:rPr>
        <w:t>локалност</w:t>
      </w:r>
      <w:r w:rsidR="00E95483">
        <w:rPr>
          <w:rFonts w:ascii="LIK" w:hAnsi="LIK"/>
        </w:rPr>
        <w:t>та</w:t>
      </w:r>
      <w:proofErr w:type="spellEnd"/>
      <w:r w:rsidRPr="00C42BDF">
        <w:rPr>
          <w:rFonts w:ascii="LIK" w:hAnsi="LIK"/>
        </w:rPr>
        <w:t xml:space="preserve"> при утвърждаването на културното наследство на рибарските общности по южното черноморско крайбрежие. Те</w:t>
      </w:r>
      <w:r w:rsidR="00E95483">
        <w:rPr>
          <w:rFonts w:ascii="LIK" w:hAnsi="LIK"/>
        </w:rPr>
        <w:t xml:space="preserve"> са съобразени и с необходимостт</w:t>
      </w:r>
      <w:r w:rsidRPr="00C42BDF">
        <w:rPr>
          <w:rFonts w:ascii="LIK" w:hAnsi="LIK"/>
        </w:rPr>
        <w:t xml:space="preserve">а от подчертаване на връзката между мястото — Рибарско селище </w:t>
      </w:r>
      <w:r w:rsidR="00E95483">
        <w:rPr>
          <w:rFonts w:ascii="LIK" w:hAnsi="LIK"/>
        </w:rPr>
        <w:t>„</w:t>
      </w:r>
      <w:proofErr w:type="spellStart"/>
      <w:r w:rsidR="00E95483">
        <w:rPr>
          <w:rFonts w:ascii="LIK" w:hAnsi="LIK"/>
        </w:rPr>
        <w:t>Ченгене</w:t>
      </w:r>
      <w:proofErr w:type="spellEnd"/>
      <w:r w:rsidR="00E95483">
        <w:rPr>
          <w:rFonts w:ascii="LIK" w:hAnsi="LIK"/>
        </w:rPr>
        <w:t xml:space="preserve"> скеле” и з</w:t>
      </w:r>
      <w:r w:rsidRPr="00C42BDF">
        <w:rPr>
          <w:rFonts w:ascii="LIK" w:hAnsi="LIK"/>
        </w:rPr>
        <w:t xml:space="preserve">нанията, уменията и културните практики на местните рибари, съобразно Международна харта </w:t>
      </w:r>
      <w:r w:rsidR="00E95483">
        <w:rPr>
          <w:rFonts w:ascii="LIK" w:hAnsi="LIK"/>
        </w:rPr>
        <w:t>и насоки на ИКОМОС за обекти с н</w:t>
      </w:r>
      <w:r w:rsidRPr="00C42BDF">
        <w:rPr>
          <w:rFonts w:ascii="LIK" w:hAnsi="LIK"/>
        </w:rPr>
        <w:t>ематериално културно на</w:t>
      </w:r>
      <w:r w:rsidR="00E95483">
        <w:rPr>
          <w:rFonts w:ascii="LIK" w:hAnsi="LIK"/>
        </w:rPr>
        <w:t>следство (2024 г.) (ICOMOS Intern</w:t>
      </w:r>
      <w:r w:rsidRPr="00C42BDF">
        <w:rPr>
          <w:rFonts w:ascii="LIK" w:hAnsi="LIK"/>
        </w:rPr>
        <w:t xml:space="preserve">ational </w:t>
      </w:r>
      <w:proofErr w:type="spellStart"/>
      <w:r w:rsidRPr="00C42BDF">
        <w:rPr>
          <w:rFonts w:ascii="LIK" w:hAnsi="LIK"/>
        </w:rPr>
        <w:t>Charter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and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Guidance</w:t>
      </w:r>
      <w:proofErr w:type="spellEnd"/>
      <w:r w:rsidRPr="00C42BDF">
        <w:rPr>
          <w:rFonts w:ascii="LIK" w:hAnsi="LIK"/>
        </w:rPr>
        <w:t xml:space="preserve"> оп </w:t>
      </w:r>
      <w:proofErr w:type="spellStart"/>
      <w:r w:rsidRPr="00C42BDF">
        <w:rPr>
          <w:rFonts w:ascii="LIK" w:hAnsi="LIK"/>
        </w:rPr>
        <w:t>Sites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with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Intangible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Cultural</w:t>
      </w:r>
      <w:proofErr w:type="spellEnd"/>
      <w:r w:rsidRPr="00C42BDF">
        <w:rPr>
          <w:rFonts w:ascii="LIK" w:hAnsi="LIK"/>
        </w:rPr>
        <w:t xml:space="preserve"> </w:t>
      </w:r>
      <w:proofErr w:type="spellStart"/>
      <w:r w:rsidRPr="00C42BDF">
        <w:rPr>
          <w:rFonts w:ascii="LIK" w:hAnsi="LIK"/>
        </w:rPr>
        <w:t>Heritage</w:t>
      </w:r>
      <w:proofErr w:type="spellEnd"/>
      <w:r w:rsidRPr="00C42BDF">
        <w:rPr>
          <w:rFonts w:ascii="LIK" w:hAnsi="LIK"/>
        </w:rPr>
        <w:t xml:space="preserve"> (2024).</w:t>
      </w:r>
    </w:p>
    <w:p w:rsidR="00C42BDF" w:rsidRDefault="007C0D0A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</w:r>
      <w:r w:rsidR="00C42BDF" w:rsidRPr="00C42BDF">
        <w:rPr>
          <w:rFonts w:ascii="LIK" w:hAnsi="LIK"/>
        </w:rPr>
        <w:t xml:space="preserve">Предвижда се формиране на кандидатура на </w:t>
      </w:r>
      <w:r w:rsidR="00E95483">
        <w:rPr>
          <w:rFonts w:ascii="LIK" w:hAnsi="LIK"/>
        </w:rPr>
        <w:t>„</w:t>
      </w:r>
      <w:proofErr w:type="spellStart"/>
      <w:r w:rsidR="00C42BDF" w:rsidRPr="00C42BDF">
        <w:rPr>
          <w:rFonts w:ascii="LIK" w:hAnsi="LIK"/>
        </w:rPr>
        <w:t>Ченгене</w:t>
      </w:r>
      <w:proofErr w:type="spellEnd"/>
      <w:r w:rsidR="00C42BDF" w:rsidRPr="00C42BDF">
        <w:rPr>
          <w:rFonts w:ascii="LIK" w:hAnsi="LIK"/>
        </w:rPr>
        <w:t xml:space="preserve"> скеле</w:t>
      </w:r>
      <w:r w:rsidR="00E95483">
        <w:rPr>
          <w:rFonts w:ascii="LIK" w:hAnsi="LIK"/>
        </w:rPr>
        <w:t>“</w:t>
      </w:r>
      <w:r w:rsidR="00C42BDF" w:rsidRPr="00C42BDF">
        <w:rPr>
          <w:rFonts w:ascii="LIK" w:hAnsi="LIK"/>
        </w:rPr>
        <w:t xml:space="preserve"> като част от Представителния списък на ЮНЕСКО на елементите на нематериалното културно наследство на човечеството</w:t>
      </w:r>
      <w:r w:rsidR="00E95483">
        <w:rPr>
          <w:rFonts w:ascii="LIK" w:hAnsi="LIK"/>
        </w:rPr>
        <w:t>.</w:t>
      </w:r>
    </w:p>
    <w:p w:rsidR="007C0D0A" w:rsidRPr="00837D4B" w:rsidRDefault="007C0D0A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</w:rPr>
      </w:pPr>
      <w:r>
        <w:rPr>
          <w:rFonts w:ascii="LIK" w:hAnsi="LIK"/>
        </w:rPr>
        <w:tab/>
        <w:t>НИНКН предлага: Рибарско селище „</w:t>
      </w:r>
      <w:proofErr w:type="spellStart"/>
      <w:r>
        <w:rPr>
          <w:rFonts w:ascii="LIK" w:hAnsi="LIK"/>
        </w:rPr>
        <w:t>Ченгене</w:t>
      </w:r>
      <w:proofErr w:type="spellEnd"/>
      <w:r>
        <w:rPr>
          <w:rFonts w:ascii="LIK" w:hAnsi="LIK"/>
        </w:rPr>
        <w:t xml:space="preserve"> скеле</w:t>
      </w:r>
      <w:r w:rsidRPr="007C0D0A">
        <w:rPr>
          <w:rFonts w:ascii="LIK" w:hAnsi="LIK"/>
        </w:rPr>
        <w:t xml:space="preserve">” да </w:t>
      </w:r>
      <w:r w:rsidR="007743AD">
        <w:rPr>
          <w:rFonts w:ascii="LIK" w:hAnsi="LIK"/>
        </w:rPr>
        <w:t>бъде</w:t>
      </w:r>
      <w:r>
        <w:rPr>
          <w:rFonts w:ascii="LIK" w:hAnsi="LIK"/>
        </w:rPr>
        <w:t xml:space="preserve"> декларирано като единична ет</w:t>
      </w:r>
      <w:r w:rsidRPr="007C0D0A">
        <w:rPr>
          <w:rFonts w:ascii="LIK" w:hAnsi="LIK"/>
        </w:rPr>
        <w:t>нографска</w:t>
      </w:r>
      <w:r>
        <w:rPr>
          <w:rFonts w:ascii="LIK" w:hAnsi="LIK"/>
        </w:rPr>
        <w:t xml:space="preserve"> и</w:t>
      </w:r>
      <w:r w:rsidRPr="007C0D0A">
        <w:rPr>
          <w:rFonts w:ascii="LIK" w:hAnsi="LIK"/>
        </w:rPr>
        <w:t xml:space="preserve"> урб</w:t>
      </w:r>
      <w:r>
        <w:rPr>
          <w:rFonts w:ascii="LIK" w:hAnsi="LIK"/>
        </w:rPr>
        <w:t xml:space="preserve">анистична недвижима културна ценност, от Най-ново време, с </w:t>
      </w:r>
      <w:r w:rsidR="007743AD">
        <w:rPr>
          <w:rFonts w:ascii="LIK" w:hAnsi="LIK"/>
        </w:rPr>
        <w:t xml:space="preserve">предварителна </w:t>
      </w:r>
      <w:r>
        <w:rPr>
          <w:rFonts w:ascii="LIK" w:hAnsi="LIK"/>
        </w:rPr>
        <w:t>категория „местно</w:t>
      </w:r>
      <w:r w:rsidRPr="007C0D0A">
        <w:rPr>
          <w:rFonts w:ascii="LIK" w:hAnsi="LIK"/>
        </w:rPr>
        <w:t xml:space="preserve"> значение“.</w:t>
      </w:r>
    </w:p>
    <w:p w:rsidR="00051FE8" w:rsidRPr="00837D4B" w:rsidRDefault="00051FE8" w:rsidP="00CE626E">
      <w:pPr>
        <w:tabs>
          <w:tab w:val="left" w:pos="709"/>
        </w:tabs>
        <w:autoSpaceDE w:val="0"/>
        <w:autoSpaceDN w:val="0"/>
        <w:adjustRightInd w:val="0"/>
        <w:jc w:val="both"/>
        <w:rPr>
          <w:rFonts w:ascii="LIK" w:hAnsi="LIK"/>
          <w:bCs/>
          <w:iCs/>
          <w:color w:val="000000"/>
          <w:sz w:val="14"/>
        </w:rPr>
      </w:pPr>
    </w:p>
    <w:p w:rsidR="00317487" w:rsidRPr="00D339B6" w:rsidRDefault="00317487" w:rsidP="00CE626E">
      <w:pPr>
        <w:numPr>
          <w:ilvl w:val="0"/>
          <w:numId w:val="3"/>
        </w:numPr>
        <w:tabs>
          <w:tab w:val="left" w:pos="284"/>
          <w:tab w:val="left" w:pos="993"/>
        </w:tabs>
        <w:spacing w:after="120"/>
        <w:ind w:left="0" w:firstLine="0"/>
        <w:jc w:val="both"/>
        <w:rPr>
          <w:rFonts w:ascii="LIK" w:hAnsi="LIK"/>
          <w:b/>
          <w:bCs/>
          <w:iCs/>
          <w:color w:val="000000"/>
        </w:rPr>
      </w:pPr>
      <w:r w:rsidRPr="00D339B6">
        <w:rPr>
          <w:rFonts w:ascii="LIK" w:hAnsi="LIK"/>
          <w:b/>
          <w:bCs/>
          <w:iCs/>
          <w:color w:val="000000"/>
        </w:rPr>
        <w:t>Териториален обхват:</w:t>
      </w:r>
    </w:p>
    <w:p w:rsidR="00317487" w:rsidRPr="007743AD" w:rsidRDefault="00533D98" w:rsidP="00CE626E">
      <w:pPr>
        <w:numPr>
          <w:ilvl w:val="1"/>
          <w:numId w:val="3"/>
        </w:numPr>
        <w:tabs>
          <w:tab w:val="left" w:pos="426"/>
          <w:tab w:val="left" w:pos="993"/>
        </w:tabs>
        <w:spacing w:after="120"/>
        <w:ind w:left="0" w:firstLine="426"/>
        <w:jc w:val="both"/>
        <w:rPr>
          <w:rFonts w:ascii="LIK" w:hAnsi="LIK"/>
          <w:bCs/>
          <w:iCs/>
          <w:color w:val="000000"/>
        </w:rPr>
      </w:pPr>
      <w:r w:rsidRPr="00D339B6">
        <w:rPr>
          <w:rFonts w:ascii="LIK" w:hAnsi="LIK"/>
          <w:bCs/>
          <w:iCs/>
          <w:color w:val="000000"/>
          <w:u w:val="single"/>
        </w:rPr>
        <w:t>Териториален</w:t>
      </w:r>
      <w:r w:rsidR="00317487" w:rsidRPr="00D339B6">
        <w:rPr>
          <w:rFonts w:ascii="LIK" w:hAnsi="LIK"/>
          <w:bCs/>
          <w:iCs/>
          <w:color w:val="000000"/>
          <w:u w:val="single"/>
        </w:rPr>
        <w:t xml:space="preserve"> обхват</w:t>
      </w:r>
      <w:r w:rsidRPr="00D339B6">
        <w:rPr>
          <w:rFonts w:ascii="LIK" w:hAnsi="LIK"/>
          <w:bCs/>
          <w:iCs/>
          <w:color w:val="000000"/>
          <w:u w:val="single"/>
        </w:rPr>
        <w:t xml:space="preserve"> и граници</w:t>
      </w:r>
      <w:r w:rsidR="00317487" w:rsidRPr="00D339B6">
        <w:rPr>
          <w:rFonts w:ascii="LIK" w:hAnsi="LIK"/>
          <w:bCs/>
          <w:iCs/>
          <w:color w:val="000000"/>
          <w:u w:val="single"/>
        </w:rPr>
        <w:t xml:space="preserve"> на </w:t>
      </w:r>
      <w:r w:rsidRPr="00D339B6">
        <w:rPr>
          <w:rFonts w:ascii="LIK" w:hAnsi="LIK"/>
          <w:bCs/>
          <w:iCs/>
          <w:color w:val="000000"/>
          <w:u w:val="single"/>
        </w:rPr>
        <w:t xml:space="preserve">единичната </w:t>
      </w:r>
      <w:r w:rsidR="00317487" w:rsidRPr="00D339B6">
        <w:rPr>
          <w:rFonts w:ascii="LIK" w:hAnsi="LIK"/>
          <w:bCs/>
          <w:iCs/>
          <w:color w:val="000000"/>
          <w:u w:val="single"/>
        </w:rPr>
        <w:t>недвижимата културна ценност</w:t>
      </w:r>
      <w:r w:rsidRPr="00D339B6">
        <w:rPr>
          <w:rFonts w:ascii="LIK" w:hAnsi="LIK"/>
          <w:bCs/>
          <w:iCs/>
          <w:color w:val="000000"/>
          <w:u w:val="single"/>
        </w:rPr>
        <w:t xml:space="preserve"> (ЕНКЦ):</w:t>
      </w:r>
      <w:r w:rsidR="00317487" w:rsidRPr="00D339B6">
        <w:rPr>
          <w:rFonts w:ascii="LIK" w:hAnsi="LIK"/>
          <w:bCs/>
        </w:rPr>
        <w:t xml:space="preserve"> </w:t>
      </w:r>
    </w:p>
    <w:p w:rsidR="00A6596C" w:rsidRPr="00A6596C" w:rsidRDefault="00A6596C" w:rsidP="00A6596C">
      <w:pPr>
        <w:pStyle w:val="ListParagraph"/>
        <w:tabs>
          <w:tab w:val="left" w:pos="284"/>
          <w:tab w:val="left" w:pos="993"/>
        </w:tabs>
        <w:spacing w:after="120"/>
        <w:ind w:left="432"/>
        <w:jc w:val="center"/>
        <w:rPr>
          <w:rFonts w:ascii="LIK" w:hAnsi="LIK"/>
          <w:bCs/>
          <w:color w:val="000000"/>
        </w:rPr>
      </w:pPr>
      <w:r w:rsidRPr="00A6596C">
        <w:rPr>
          <w:rFonts w:ascii="LIK" w:hAnsi="LIK"/>
          <w:bCs/>
          <w:color w:val="000000"/>
        </w:rPr>
        <w:t>Регистър на координатите на новите точки</w:t>
      </w:r>
    </w:p>
    <w:p w:rsidR="00A6596C" w:rsidRPr="00A6596C" w:rsidRDefault="00A6596C" w:rsidP="00A6596C">
      <w:pPr>
        <w:pStyle w:val="ListParagraph"/>
        <w:tabs>
          <w:tab w:val="left" w:pos="284"/>
          <w:tab w:val="left" w:pos="993"/>
        </w:tabs>
        <w:spacing w:after="120"/>
        <w:ind w:left="432"/>
        <w:jc w:val="center"/>
        <w:rPr>
          <w:rFonts w:ascii="LIK" w:hAnsi="LIK"/>
          <w:bCs/>
          <w:color w:val="000000"/>
        </w:rPr>
      </w:pPr>
      <w:r w:rsidRPr="00A6596C">
        <w:rPr>
          <w:rFonts w:ascii="LIK" w:hAnsi="LIK"/>
          <w:bCs/>
          <w:color w:val="000000"/>
        </w:rPr>
        <w:t>(Координатна система БГС 2005 година):</w:t>
      </w:r>
    </w:p>
    <w:p w:rsidR="00A6596C" w:rsidRPr="00A6596C" w:rsidRDefault="00A6596C" w:rsidP="00A6596C">
      <w:pPr>
        <w:pStyle w:val="ListParagraph"/>
        <w:tabs>
          <w:tab w:val="left" w:pos="284"/>
          <w:tab w:val="left" w:pos="993"/>
        </w:tabs>
        <w:spacing w:after="120"/>
        <w:ind w:left="432"/>
        <w:jc w:val="both"/>
        <w:rPr>
          <w:rFonts w:ascii="LIK" w:hAnsi="LIK"/>
          <w:bCs/>
          <w:iCs/>
          <w:color w:val="00000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843"/>
        <w:gridCol w:w="1701"/>
      </w:tblGrid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/>
                <w:bCs/>
                <w:iCs/>
                <w:color w:val="000000"/>
              </w:rPr>
            </w:pPr>
            <w:r w:rsidRPr="00327EA6">
              <w:rPr>
                <w:b/>
                <w:bCs/>
                <w:color w:val="000000"/>
              </w:rPr>
              <w:t>точка №</w:t>
            </w:r>
          </w:p>
        </w:tc>
        <w:tc>
          <w:tcPr>
            <w:tcW w:w="1843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/>
                <w:bCs/>
                <w:iCs/>
                <w:color w:val="000000"/>
              </w:rPr>
            </w:pPr>
            <w:r w:rsidRPr="00327EA6">
              <w:rPr>
                <w:b/>
                <w:bCs/>
                <w:iCs/>
                <w:color w:val="000000"/>
              </w:rPr>
              <w:t>Х</w:t>
            </w:r>
          </w:p>
        </w:tc>
        <w:tc>
          <w:tcPr>
            <w:tcW w:w="170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/>
                <w:bCs/>
                <w:iCs/>
                <w:color w:val="000000"/>
                <w:lang w:val="en-US"/>
              </w:rPr>
            </w:pPr>
            <w:r w:rsidRPr="00327EA6">
              <w:rPr>
                <w:b/>
                <w:bCs/>
                <w:iCs/>
                <w:color w:val="000000"/>
                <w:lang w:val="en-US"/>
              </w:rPr>
              <w:t>Y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1</w:t>
            </w:r>
          </w:p>
        </w:tc>
        <w:tc>
          <w:tcPr>
            <w:tcW w:w="1843" w:type="dxa"/>
          </w:tcPr>
          <w:p w:rsidR="00A6596C" w:rsidRPr="00327EA6" w:rsidRDefault="00A6596C" w:rsidP="00A6596C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4 702 026. 07</w:t>
            </w:r>
          </w:p>
        </w:tc>
        <w:tc>
          <w:tcPr>
            <w:tcW w:w="1701" w:type="dxa"/>
          </w:tcPr>
          <w:p w:rsidR="00A6596C" w:rsidRPr="00327EA6" w:rsidRDefault="00A6596C" w:rsidP="00A6596C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666 670.33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843" w:type="dxa"/>
          </w:tcPr>
          <w:p w:rsidR="00A6596C" w:rsidRPr="00327EA6" w:rsidRDefault="00A6596C" w:rsidP="00A6596C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4 702 264.72</w:t>
            </w:r>
          </w:p>
        </w:tc>
        <w:tc>
          <w:tcPr>
            <w:tcW w:w="1701" w:type="dxa"/>
          </w:tcPr>
          <w:p w:rsidR="00A6596C" w:rsidRPr="00327EA6" w:rsidRDefault="00A6596C" w:rsidP="00A6596C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666 554.51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843" w:type="dxa"/>
          </w:tcPr>
          <w:p w:rsidR="00A6596C" w:rsidRPr="00327EA6" w:rsidRDefault="00A6596C" w:rsidP="00A6596C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4 702 210.93</w:t>
            </w:r>
          </w:p>
        </w:tc>
        <w:tc>
          <w:tcPr>
            <w:tcW w:w="170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666 683.96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1843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4 702 443.18</w:t>
            </w:r>
          </w:p>
        </w:tc>
        <w:tc>
          <w:tcPr>
            <w:tcW w:w="170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666 833.75</w:t>
            </w:r>
          </w:p>
        </w:tc>
      </w:tr>
      <w:tr w:rsidR="00A6596C" w:rsidRPr="00327EA6" w:rsidTr="00BD3263">
        <w:trPr>
          <w:trHeight w:val="218"/>
          <w:jc w:val="center"/>
        </w:trPr>
        <w:tc>
          <w:tcPr>
            <w:tcW w:w="127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843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4 702 575.54</w:t>
            </w:r>
          </w:p>
        </w:tc>
        <w:tc>
          <w:tcPr>
            <w:tcW w:w="1701" w:type="dxa"/>
          </w:tcPr>
          <w:p w:rsidR="00A6596C" w:rsidRPr="00327EA6" w:rsidRDefault="00A6596C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666 848.52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1843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4 702 571.58</w:t>
            </w:r>
          </w:p>
        </w:tc>
        <w:tc>
          <w:tcPr>
            <w:tcW w:w="170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666 898.88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  <w:tc>
          <w:tcPr>
            <w:tcW w:w="1843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4 701 829.25</w:t>
            </w:r>
          </w:p>
        </w:tc>
        <w:tc>
          <w:tcPr>
            <w:tcW w:w="170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667 072.35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1843" w:type="dxa"/>
          </w:tcPr>
          <w:p w:rsidR="00A6596C" w:rsidRPr="00327EA6" w:rsidRDefault="002C7382" w:rsidP="002C7382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4 701 787.85</w:t>
            </w:r>
          </w:p>
        </w:tc>
        <w:tc>
          <w:tcPr>
            <w:tcW w:w="1701" w:type="dxa"/>
          </w:tcPr>
          <w:p w:rsidR="00A6596C" w:rsidRPr="00327EA6" w:rsidRDefault="002C7382" w:rsidP="002C7382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667 037.71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1843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4 701 808.62</w:t>
            </w:r>
          </w:p>
        </w:tc>
        <w:tc>
          <w:tcPr>
            <w:tcW w:w="170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666 972.91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1843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4 701 863.08</w:t>
            </w:r>
          </w:p>
        </w:tc>
        <w:tc>
          <w:tcPr>
            <w:tcW w:w="170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666 888.19</w:t>
            </w:r>
          </w:p>
        </w:tc>
      </w:tr>
      <w:tr w:rsidR="00A6596C" w:rsidRPr="00327EA6" w:rsidTr="00BD3263">
        <w:trPr>
          <w:jc w:val="center"/>
        </w:trPr>
        <w:tc>
          <w:tcPr>
            <w:tcW w:w="127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1843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4 701 896.32</w:t>
            </w:r>
          </w:p>
        </w:tc>
        <w:tc>
          <w:tcPr>
            <w:tcW w:w="1701" w:type="dxa"/>
          </w:tcPr>
          <w:p w:rsidR="00A6596C" w:rsidRPr="00327EA6" w:rsidRDefault="002C7382" w:rsidP="00BD3263">
            <w:pPr>
              <w:tabs>
                <w:tab w:val="left" w:pos="426"/>
                <w:tab w:val="left" w:pos="993"/>
              </w:tabs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666 859.41</w:t>
            </w:r>
          </w:p>
        </w:tc>
      </w:tr>
    </w:tbl>
    <w:p w:rsidR="00CE626E" w:rsidRDefault="00CE626E" w:rsidP="00CE626E">
      <w:pPr>
        <w:rPr>
          <w:rFonts w:ascii="LIK" w:hAnsi="LIK"/>
          <w:bCs/>
          <w:iCs/>
          <w:color w:val="000000"/>
          <w:u w:val="single"/>
        </w:rPr>
      </w:pPr>
    </w:p>
    <w:p w:rsidR="00CE626E" w:rsidRPr="00CE626E" w:rsidRDefault="00CE626E" w:rsidP="00CE626E">
      <w:pPr>
        <w:rPr>
          <w:rFonts w:ascii="LIK" w:hAnsi="LIK"/>
          <w:bCs/>
          <w:iCs/>
          <w:color w:val="000000"/>
          <w:u w:val="single"/>
        </w:rPr>
      </w:pPr>
    </w:p>
    <w:p w:rsidR="00533D98" w:rsidRPr="00CF1DC5" w:rsidRDefault="00533D98" w:rsidP="00CE626E">
      <w:pPr>
        <w:pStyle w:val="ListParagraph"/>
        <w:numPr>
          <w:ilvl w:val="1"/>
          <w:numId w:val="3"/>
        </w:numPr>
        <w:rPr>
          <w:rFonts w:ascii="LIK" w:hAnsi="LIK"/>
          <w:bCs/>
          <w:iCs/>
          <w:color w:val="000000"/>
          <w:u w:val="single"/>
        </w:rPr>
      </w:pPr>
      <w:r w:rsidRPr="00D339B6">
        <w:rPr>
          <w:rFonts w:ascii="LIK" w:hAnsi="LIK"/>
          <w:bCs/>
          <w:iCs/>
          <w:color w:val="000000"/>
          <w:u w:val="single"/>
        </w:rPr>
        <w:t>Териториален обхват и граници на охранителна зона на ЕНКЦ:</w:t>
      </w:r>
    </w:p>
    <w:p w:rsidR="000A3A67" w:rsidRDefault="000A3A67" w:rsidP="00CE626E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  <w:r w:rsidRPr="000A3A67">
        <w:rPr>
          <w:rFonts w:ascii="LIK" w:hAnsi="LIK"/>
          <w:bCs/>
          <w:color w:val="000000"/>
          <w:u w:val="single"/>
        </w:rPr>
        <w:t>от север</w:t>
      </w:r>
      <w:r>
        <w:rPr>
          <w:rFonts w:ascii="LIK" w:hAnsi="LIK"/>
          <w:bCs/>
          <w:color w:val="000000"/>
        </w:rPr>
        <w:t>: от т. 2 по права линия до</w:t>
      </w:r>
      <w:r w:rsidRPr="000A3A67">
        <w:rPr>
          <w:rFonts w:ascii="LIK" w:hAnsi="LIK"/>
          <w:bCs/>
          <w:color w:val="000000"/>
        </w:rPr>
        <w:t xml:space="preserve"> т. З; от там по права линия до т. 4; от там по права линия до т. 5; от там по пр</w:t>
      </w:r>
      <w:r>
        <w:rPr>
          <w:rFonts w:ascii="LIK" w:hAnsi="LIK"/>
          <w:bCs/>
          <w:color w:val="000000"/>
        </w:rPr>
        <w:t>ава линия до т. 6; от т. 6 по северна граница на ПИ</w:t>
      </w:r>
      <w:r w:rsidRPr="000A3A67">
        <w:rPr>
          <w:rFonts w:ascii="LIK" w:hAnsi="LIK"/>
          <w:bCs/>
          <w:color w:val="000000"/>
        </w:rPr>
        <w:t xml:space="preserve"> с идентификатор 07079.10.1384 </w:t>
      </w:r>
      <w:r>
        <w:rPr>
          <w:rFonts w:ascii="LIK" w:hAnsi="LIK"/>
          <w:bCs/>
          <w:color w:val="000000"/>
        </w:rPr>
        <w:t xml:space="preserve">до </w:t>
      </w:r>
      <w:r w:rsidRPr="000A3A67">
        <w:rPr>
          <w:rFonts w:ascii="LIK" w:hAnsi="LIK"/>
          <w:bCs/>
          <w:color w:val="000000"/>
        </w:rPr>
        <w:t xml:space="preserve">пресечна точка с ПИ с идентификатор 07079.10.172; </w:t>
      </w:r>
    </w:p>
    <w:p w:rsidR="00D11B83" w:rsidRDefault="000A3A67" w:rsidP="00CE626E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  <w:r w:rsidRPr="000A3A67">
        <w:rPr>
          <w:rFonts w:ascii="LIK" w:hAnsi="LIK"/>
          <w:bCs/>
          <w:color w:val="000000"/>
          <w:u w:val="single"/>
        </w:rPr>
        <w:t>от изток</w:t>
      </w:r>
      <w:r>
        <w:rPr>
          <w:rFonts w:ascii="LIK" w:hAnsi="LIK"/>
          <w:bCs/>
          <w:color w:val="000000"/>
        </w:rPr>
        <w:t>: от пресечна точка</w:t>
      </w:r>
      <w:r w:rsidRPr="000A3A67">
        <w:rPr>
          <w:rFonts w:ascii="LIK" w:hAnsi="LIK"/>
          <w:bCs/>
          <w:color w:val="000000"/>
        </w:rPr>
        <w:t xml:space="preserve"> на ПИ с идентифи</w:t>
      </w:r>
      <w:r>
        <w:rPr>
          <w:rFonts w:ascii="LIK" w:hAnsi="LIK"/>
          <w:bCs/>
          <w:color w:val="000000"/>
        </w:rPr>
        <w:t>катори 07079.10.1384 и 07079.1</w:t>
      </w:r>
      <w:r w:rsidRPr="000A3A67">
        <w:rPr>
          <w:rFonts w:ascii="LIK" w:hAnsi="LIK"/>
          <w:bCs/>
          <w:color w:val="000000"/>
        </w:rPr>
        <w:t>0</w:t>
      </w:r>
      <w:r>
        <w:rPr>
          <w:rFonts w:ascii="LIK" w:hAnsi="LIK"/>
          <w:bCs/>
          <w:color w:val="000000"/>
        </w:rPr>
        <w:t>.</w:t>
      </w:r>
      <w:r w:rsidRPr="000A3A67">
        <w:rPr>
          <w:rFonts w:ascii="LIK" w:hAnsi="LIK"/>
          <w:bCs/>
          <w:color w:val="000000"/>
        </w:rPr>
        <w:t>172 на юг по западна граница на ПИ с идентификатор 07</w:t>
      </w:r>
      <w:r>
        <w:rPr>
          <w:rFonts w:ascii="LIK" w:hAnsi="LIK"/>
          <w:bCs/>
          <w:color w:val="000000"/>
        </w:rPr>
        <w:t>079.10.172 (източни граници на ПИ с идентификатори 07079.10.1384, 07079.lO.1233, 07079.1</w:t>
      </w:r>
      <w:r w:rsidRPr="000A3A67">
        <w:rPr>
          <w:rFonts w:ascii="LIK" w:hAnsi="LIK"/>
          <w:bCs/>
          <w:color w:val="000000"/>
        </w:rPr>
        <w:t>0.1317 07079.lO</w:t>
      </w:r>
      <w:r w:rsidR="00D11B83">
        <w:rPr>
          <w:rFonts w:ascii="LIK" w:hAnsi="LIK"/>
          <w:bCs/>
          <w:color w:val="000000"/>
        </w:rPr>
        <w:t>.1315, 07079.10.1318, 07079.10.1005 и 07079.10.1248) до пресечната му точка с П</w:t>
      </w:r>
      <w:r w:rsidRPr="000A3A67">
        <w:rPr>
          <w:rFonts w:ascii="LIK" w:hAnsi="LIK"/>
          <w:bCs/>
          <w:color w:val="000000"/>
        </w:rPr>
        <w:t>И с идентификатори</w:t>
      </w:r>
      <w:r w:rsidR="00D11B83">
        <w:rPr>
          <w:rFonts w:ascii="LIK" w:hAnsi="LIK"/>
          <w:bCs/>
          <w:color w:val="000000"/>
        </w:rPr>
        <w:t xml:space="preserve"> 07079.10.1248 и 07079.10.1375;</w:t>
      </w:r>
    </w:p>
    <w:p w:rsidR="00D11B83" w:rsidRDefault="000A3A67" w:rsidP="00CE626E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  <w:r w:rsidRPr="000A3A67">
        <w:rPr>
          <w:rFonts w:ascii="LIK" w:hAnsi="LIK"/>
          <w:bCs/>
          <w:color w:val="000000"/>
        </w:rPr>
        <w:t xml:space="preserve"> </w:t>
      </w:r>
      <w:r w:rsidRPr="00D11B83">
        <w:rPr>
          <w:rFonts w:ascii="LIK" w:hAnsi="LIK"/>
          <w:bCs/>
          <w:color w:val="000000"/>
          <w:u w:val="single"/>
        </w:rPr>
        <w:t>от юг:</w:t>
      </w:r>
      <w:r w:rsidRPr="000A3A67">
        <w:rPr>
          <w:rFonts w:ascii="LIK" w:hAnsi="LIK"/>
          <w:bCs/>
          <w:color w:val="000000"/>
        </w:rPr>
        <w:t xml:space="preserve"> по югоизточна граница на ПИ с идент</w:t>
      </w:r>
      <w:r w:rsidR="00D11B83">
        <w:rPr>
          <w:rFonts w:ascii="LIK" w:hAnsi="LIK"/>
          <w:bCs/>
          <w:color w:val="000000"/>
        </w:rPr>
        <w:t>ификатор 07079, 10.1248 до т. 7; от там по права линия</w:t>
      </w:r>
      <w:r w:rsidRPr="000A3A67">
        <w:rPr>
          <w:rFonts w:ascii="LIK" w:hAnsi="LIK"/>
          <w:bCs/>
          <w:color w:val="000000"/>
        </w:rPr>
        <w:t xml:space="preserve"> до т. 8; от там по права линия до т, 9; от там по права линия до т. 10; от там по права линия</w:t>
      </w:r>
      <w:r w:rsidR="00D11B83">
        <w:rPr>
          <w:rFonts w:ascii="LIK" w:hAnsi="LIK"/>
          <w:bCs/>
          <w:color w:val="000000"/>
        </w:rPr>
        <w:t xml:space="preserve"> до т. 1 1; от там по югоизточната</w:t>
      </w:r>
      <w:r w:rsidRPr="000A3A67">
        <w:rPr>
          <w:rFonts w:ascii="LIK" w:hAnsi="LIK"/>
          <w:bCs/>
          <w:color w:val="000000"/>
        </w:rPr>
        <w:t xml:space="preserve"> граница на </w:t>
      </w:r>
      <w:r w:rsidR="00D11B83">
        <w:rPr>
          <w:rFonts w:ascii="LIK" w:hAnsi="LIK"/>
          <w:bCs/>
          <w:color w:val="000000"/>
        </w:rPr>
        <w:t>ПИ с идентификатор 07079.10.941</w:t>
      </w:r>
      <w:r w:rsidRPr="000A3A67">
        <w:rPr>
          <w:rFonts w:ascii="LIK" w:hAnsi="LIK"/>
          <w:bCs/>
          <w:color w:val="000000"/>
        </w:rPr>
        <w:t xml:space="preserve">; </w:t>
      </w:r>
    </w:p>
    <w:p w:rsidR="00CF1DC5" w:rsidRDefault="000A3A67" w:rsidP="00CE626E">
      <w:pPr>
        <w:pStyle w:val="ListParagraph"/>
        <w:tabs>
          <w:tab w:val="left" w:pos="426"/>
          <w:tab w:val="left" w:pos="993"/>
        </w:tabs>
        <w:spacing w:after="120"/>
        <w:ind w:left="0" w:firstLine="709"/>
        <w:jc w:val="both"/>
        <w:rPr>
          <w:rFonts w:ascii="LIK" w:hAnsi="LIK"/>
          <w:bCs/>
          <w:color w:val="000000"/>
        </w:rPr>
      </w:pPr>
      <w:r w:rsidRPr="00D11B83">
        <w:rPr>
          <w:rFonts w:ascii="LIK" w:hAnsi="LIK"/>
          <w:bCs/>
          <w:color w:val="000000"/>
          <w:u w:val="single"/>
        </w:rPr>
        <w:t>от запад</w:t>
      </w:r>
      <w:r w:rsidRPr="000A3A67">
        <w:rPr>
          <w:rFonts w:ascii="LIK" w:hAnsi="LIK"/>
          <w:bCs/>
          <w:color w:val="000000"/>
        </w:rPr>
        <w:t>: от южна граница на ПИ с идентификатор 07079.10.941 по северозападните граници на ПИ с идентификатор 07079.10.941 до пресечна точка с ПИ с идентификатор 07079.10.1417; от там на запад по граници на ПИ с идентификатор 07079.10.1417 до т. 1; от там по права линия до т. 2.</w:t>
      </w:r>
    </w:p>
    <w:p w:rsidR="00160265" w:rsidRDefault="00160265" w:rsidP="00CE626E">
      <w:pPr>
        <w:spacing w:after="15"/>
        <w:ind w:right="30" w:firstLine="550"/>
        <w:jc w:val="both"/>
        <w:rPr>
          <w:rFonts w:ascii="LIK" w:hAnsi="LIK"/>
        </w:rPr>
      </w:pPr>
      <w:r w:rsidRPr="008F3FF7">
        <w:rPr>
          <w:rFonts w:ascii="LIK" w:hAnsi="LIK"/>
          <w:bCs/>
          <w:color w:val="000000"/>
        </w:rPr>
        <w:t>По КККР на гр. Бургас</w:t>
      </w:r>
      <w:r w:rsidRPr="008F3FF7">
        <w:rPr>
          <w:rFonts w:ascii="LIK" w:hAnsi="LIK"/>
        </w:rPr>
        <w:t>, Заповед за одобрение РД-18-9/3О.01.20О9 г. на Изпълнителен директор на АГКК, Заповед за изменение 18-13252-06.12.2024 г. на Началник на СХКК Бургас (за ПИ с идентификатори 07079.10.1414 и 07079.10.1417), Заповед за изменение 18-7794-25.07.2025 г. на Началника на СГКК - Бургас (за имот</w:t>
      </w:r>
      <w:r w:rsidR="008F3FF7" w:rsidRPr="008F3FF7">
        <w:rPr>
          <w:rFonts w:ascii="LIK" w:hAnsi="LIK"/>
        </w:rPr>
        <w:t>и ПИ с идентификатори 07079.10.1384, 07079.10.1385, 07079.1</w:t>
      </w:r>
      <w:r w:rsidRPr="008F3FF7">
        <w:rPr>
          <w:rFonts w:ascii="LIK" w:hAnsi="LIK"/>
        </w:rPr>
        <w:t>0</w:t>
      </w:r>
      <w:r w:rsidR="008F3FF7" w:rsidRPr="008F3FF7">
        <w:rPr>
          <w:rFonts w:ascii="LIK" w:hAnsi="LIK"/>
        </w:rPr>
        <w:t>.1386</w:t>
      </w:r>
      <w:r w:rsidRPr="008F3FF7">
        <w:rPr>
          <w:rFonts w:ascii="LIK" w:hAnsi="LIK"/>
        </w:rPr>
        <w:t xml:space="preserve"> и 07079.10.1387).</w:t>
      </w:r>
    </w:p>
    <w:p w:rsidR="001509FC" w:rsidRPr="008F3FF7" w:rsidRDefault="001509FC" w:rsidP="001509FC">
      <w:pPr>
        <w:spacing w:after="15"/>
        <w:ind w:right="30"/>
        <w:jc w:val="both"/>
        <w:rPr>
          <w:rFonts w:ascii="LIK" w:hAnsi="LIK"/>
        </w:rPr>
      </w:pPr>
    </w:p>
    <w:p w:rsidR="00317487" w:rsidRPr="00D339B6" w:rsidRDefault="00317487" w:rsidP="00CE626E">
      <w:pPr>
        <w:numPr>
          <w:ilvl w:val="0"/>
          <w:numId w:val="3"/>
        </w:numPr>
        <w:tabs>
          <w:tab w:val="left" w:pos="284"/>
          <w:tab w:val="left" w:pos="993"/>
        </w:tabs>
        <w:spacing w:after="120"/>
        <w:ind w:left="0" w:firstLine="0"/>
        <w:jc w:val="both"/>
        <w:rPr>
          <w:rFonts w:ascii="LIK" w:hAnsi="LIK"/>
          <w:b/>
          <w:bCs/>
          <w:iCs/>
          <w:color w:val="000000"/>
        </w:rPr>
      </w:pPr>
      <w:r w:rsidRPr="00D339B6">
        <w:rPr>
          <w:rFonts w:ascii="LIK" w:hAnsi="LIK"/>
          <w:b/>
          <w:bCs/>
          <w:iCs/>
          <w:color w:val="000000"/>
        </w:rPr>
        <w:t xml:space="preserve">Предписания за опазване на: </w:t>
      </w:r>
    </w:p>
    <w:p w:rsidR="00533D98" w:rsidRDefault="00533D98" w:rsidP="00CE626E">
      <w:pPr>
        <w:pStyle w:val="ListParagraph"/>
        <w:numPr>
          <w:ilvl w:val="1"/>
          <w:numId w:val="3"/>
        </w:numPr>
        <w:rPr>
          <w:rFonts w:ascii="LIK" w:hAnsi="LIK"/>
          <w:color w:val="000000"/>
          <w:u w:val="single"/>
        </w:rPr>
      </w:pPr>
      <w:r w:rsidRPr="00D339B6">
        <w:rPr>
          <w:rFonts w:ascii="LIK" w:hAnsi="LIK"/>
          <w:color w:val="000000"/>
          <w:u w:val="single"/>
        </w:rPr>
        <w:t>Територията на недвижимата културна ценност:</w:t>
      </w:r>
    </w:p>
    <w:p w:rsidR="002248F3" w:rsidRPr="00AA3DB1" w:rsidRDefault="002248F3" w:rsidP="00CE626E">
      <w:pPr>
        <w:pStyle w:val="ListParagraph"/>
        <w:numPr>
          <w:ilvl w:val="0"/>
          <w:numId w:val="8"/>
        </w:numPr>
        <w:spacing w:after="23"/>
        <w:ind w:right="15"/>
        <w:jc w:val="both"/>
        <w:rPr>
          <w:rFonts w:ascii="LIK" w:hAnsi="LIK"/>
        </w:rPr>
      </w:pPr>
      <w:r w:rsidRPr="00AA3DB1">
        <w:rPr>
          <w:rFonts w:ascii="LIK" w:hAnsi="LIK"/>
        </w:rPr>
        <w:t>Изисква се съхраняване на автентичния облик</w:t>
      </w:r>
      <w:r w:rsidRPr="00AA3DB1">
        <w:rPr>
          <w:rFonts w:ascii="LIK" w:hAnsi="LIK"/>
          <w:vertAlign w:val="superscript"/>
        </w:rPr>
        <w:t xml:space="preserve"> </w:t>
      </w:r>
      <w:r w:rsidRPr="00AA3DB1">
        <w:rPr>
          <w:rFonts w:ascii="LIK" w:hAnsi="LIK"/>
        </w:rPr>
        <w:t>на селището, сключеното застрояване, изградената урбанистична система/структ</w:t>
      </w:r>
      <w:r w:rsidR="00AA3DB1" w:rsidRPr="00AA3DB1">
        <w:rPr>
          <w:rFonts w:ascii="LIK" w:hAnsi="LIK"/>
        </w:rPr>
        <w:t xml:space="preserve">ура (вкл. </w:t>
      </w:r>
      <w:r w:rsidR="00AA3DB1" w:rsidRPr="00AA3DB1">
        <w:rPr>
          <w:rFonts w:ascii="LIK" w:hAnsi="LIK"/>
        </w:rPr>
        <w:lastRenderedPageBreak/>
        <w:t>канали, улици, парцели, алеи и пр.), визуалните връзки</w:t>
      </w:r>
      <w:r w:rsidRPr="00AA3DB1">
        <w:rPr>
          <w:rFonts w:ascii="LIK" w:hAnsi="LIK"/>
        </w:rPr>
        <w:t xml:space="preserve"> с околната среда и морето.</w:t>
      </w:r>
    </w:p>
    <w:p w:rsidR="002248F3" w:rsidRPr="00AA3DB1" w:rsidRDefault="002248F3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AA3DB1">
        <w:rPr>
          <w:rFonts w:ascii="LIK" w:hAnsi="LIK"/>
        </w:rPr>
        <w:t>Изисква се съхраняван</w:t>
      </w:r>
      <w:r w:rsidR="00AA3DB1" w:rsidRPr="00AA3DB1">
        <w:rPr>
          <w:rFonts w:ascii="LIK" w:hAnsi="LIK"/>
        </w:rPr>
        <w:t xml:space="preserve">е на съществуващите </w:t>
      </w:r>
      <w:proofErr w:type="spellStart"/>
      <w:r w:rsidR="00AA3DB1" w:rsidRPr="00AA3DB1">
        <w:rPr>
          <w:rFonts w:ascii="LIK" w:hAnsi="LIK"/>
        </w:rPr>
        <w:t>лодкостоянки</w:t>
      </w:r>
      <w:proofErr w:type="spellEnd"/>
      <w:r w:rsidR="00AA3DB1" w:rsidRPr="00AA3DB1">
        <w:rPr>
          <w:rFonts w:ascii="LIK" w:hAnsi="LIK"/>
        </w:rPr>
        <w:t xml:space="preserve">. </w:t>
      </w:r>
      <w:proofErr w:type="spellStart"/>
      <w:r w:rsidR="00AA3DB1" w:rsidRPr="00AA3DB1">
        <w:rPr>
          <w:rFonts w:ascii="LIK" w:hAnsi="LIK"/>
        </w:rPr>
        <w:t>Преизграждане</w:t>
      </w:r>
      <w:proofErr w:type="spellEnd"/>
      <w:r w:rsidRPr="00AA3DB1">
        <w:rPr>
          <w:rFonts w:ascii="LIK" w:hAnsi="LIK"/>
        </w:rPr>
        <w:t xml:space="preserve"> и намеси в тях</w:t>
      </w:r>
      <w:r w:rsidR="00AA3DB1" w:rsidRPr="00AA3DB1">
        <w:rPr>
          <w:rFonts w:ascii="LIK" w:hAnsi="LIK"/>
        </w:rPr>
        <w:t xml:space="preserve"> се допускат</w:t>
      </w:r>
      <w:r w:rsidRPr="00AA3DB1">
        <w:rPr>
          <w:rFonts w:ascii="LIK" w:hAnsi="LIK"/>
        </w:rPr>
        <w:t xml:space="preserve"> само сл</w:t>
      </w:r>
      <w:r w:rsidR="00AA3DB1" w:rsidRPr="00AA3DB1">
        <w:rPr>
          <w:rFonts w:ascii="LIK" w:hAnsi="LIK"/>
        </w:rPr>
        <w:t>ед доказани опасност за здравето и негодност за ползване</w:t>
      </w:r>
      <w:r w:rsidRPr="00AA3DB1">
        <w:rPr>
          <w:rFonts w:ascii="LIK" w:hAnsi="LIK"/>
        </w:rPr>
        <w:t>. Не се допуска пре</w:t>
      </w:r>
      <w:r w:rsidR="00AA3DB1" w:rsidRPr="00AA3DB1">
        <w:rPr>
          <w:rFonts w:ascii="LIK" w:hAnsi="LIK"/>
        </w:rPr>
        <w:t xml:space="preserve">махване или подмяна на функцията на вече обособени </w:t>
      </w:r>
      <w:proofErr w:type="spellStart"/>
      <w:r w:rsidR="00AA3DB1" w:rsidRPr="00AA3DB1">
        <w:rPr>
          <w:rFonts w:ascii="LIK" w:hAnsi="LIK"/>
        </w:rPr>
        <w:t>лодкостоянки</w:t>
      </w:r>
      <w:proofErr w:type="spellEnd"/>
      <w:r w:rsidRPr="00AA3DB1">
        <w:rPr>
          <w:rFonts w:ascii="LIK" w:hAnsi="LIK"/>
        </w:rPr>
        <w:t>.</w:t>
      </w:r>
    </w:p>
    <w:p w:rsidR="002248F3" w:rsidRDefault="00AA3DB1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FC64B3">
        <w:rPr>
          <w:rFonts w:ascii="LIK" w:hAnsi="LIK"/>
        </w:rPr>
        <w:t>Изисква</w:t>
      </w:r>
      <w:r w:rsidR="002248F3" w:rsidRPr="00FC64B3">
        <w:rPr>
          <w:rFonts w:ascii="LIK" w:hAnsi="LIK"/>
        </w:rPr>
        <w:t xml:space="preserve"> се съвместява</w:t>
      </w:r>
      <w:r w:rsidR="00FC64B3" w:rsidRPr="00FC64B3">
        <w:rPr>
          <w:rFonts w:ascii="LIK" w:hAnsi="LIK"/>
        </w:rPr>
        <w:t>не на действащ регулационен план</w:t>
      </w:r>
      <w:r w:rsidR="002248F3" w:rsidRPr="00FC64B3">
        <w:rPr>
          <w:rFonts w:ascii="LIK" w:hAnsi="LIK"/>
        </w:rPr>
        <w:t xml:space="preserve"> и КВС, прецизиране ц актуализиран</w:t>
      </w:r>
      <w:r w:rsidR="00FC64B3" w:rsidRPr="00FC64B3">
        <w:rPr>
          <w:rFonts w:ascii="LIK" w:hAnsi="LIK"/>
        </w:rPr>
        <w:t xml:space="preserve">е на регулационни и </w:t>
      </w:r>
      <w:proofErr w:type="spellStart"/>
      <w:r w:rsidR="00FC64B3" w:rsidRPr="00FC64B3">
        <w:rPr>
          <w:rFonts w:ascii="LIK" w:hAnsi="LIK"/>
        </w:rPr>
        <w:t>застроителни</w:t>
      </w:r>
      <w:proofErr w:type="spellEnd"/>
      <w:r w:rsidR="002248F3" w:rsidRPr="00FC64B3">
        <w:rPr>
          <w:rFonts w:ascii="LIK" w:hAnsi="LIK"/>
        </w:rPr>
        <w:t xml:space="preserve"> линии и изготвян</w:t>
      </w:r>
      <w:r w:rsidR="00FC64B3" w:rsidRPr="00FC64B3">
        <w:rPr>
          <w:rFonts w:ascii="LIK" w:hAnsi="LIK"/>
        </w:rPr>
        <w:t>е на специфични правила към ПУП, с решение</w:t>
      </w:r>
      <w:r w:rsidR="002248F3" w:rsidRPr="00FC64B3">
        <w:rPr>
          <w:rFonts w:ascii="LIK" w:hAnsi="LIK"/>
        </w:rPr>
        <w:t xml:space="preserve"> на Общински съвет и Министерство на регионалнот</w:t>
      </w:r>
      <w:r w:rsidR="00FC64B3" w:rsidRPr="00FC64B3">
        <w:rPr>
          <w:rFonts w:ascii="LIK" w:hAnsi="LIK"/>
        </w:rPr>
        <w:t>о развитие. Да се изготви план /</w:t>
      </w:r>
      <w:r w:rsidR="002248F3" w:rsidRPr="00FC64B3">
        <w:rPr>
          <w:rFonts w:ascii="LIK" w:hAnsi="LIK"/>
        </w:rPr>
        <w:t>з</w:t>
      </w:r>
      <w:r w:rsidR="00FC64B3" w:rsidRPr="00FC64B3">
        <w:rPr>
          <w:rFonts w:ascii="LIK" w:hAnsi="LIK"/>
        </w:rPr>
        <w:t xml:space="preserve">аснемане/ с </w:t>
      </w:r>
      <w:proofErr w:type="spellStart"/>
      <w:r w:rsidR="00FC64B3" w:rsidRPr="00FC64B3">
        <w:rPr>
          <w:rFonts w:ascii="LIK" w:hAnsi="LIK"/>
        </w:rPr>
        <w:t>преместваеми</w:t>
      </w:r>
      <w:proofErr w:type="spellEnd"/>
      <w:r w:rsidR="002248F3" w:rsidRPr="00FC64B3">
        <w:rPr>
          <w:rFonts w:ascii="LIK" w:hAnsi="LIK"/>
        </w:rPr>
        <w:t xml:space="preserve"> и</w:t>
      </w:r>
      <w:r w:rsidR="00FC64B3" w:rsidRPr="00FC64B3">
        <w:rPr>
          <w:rFonts w:ascii="LIK" w:hAnsi="LIK"/>
        </w:rPr>
        <w:t xml:space="preserve"> временни обекти по смисъла на ЗУТ на територията н</w:t>
      </w:r>
      <w:r w:rsidR="002248F3" w:rsidRPr="00FC64B3">
        <w:rPr>
          <w:rFonts w:ascii="LIK" w:hAnsi="LIK"/>
        </w:rPr>
        <w:t>а селището и</w:t>
      </w:r>
      <w:r w:rsidR="00FC64B3" w:rsidRPr="00FC64B3">
        <w:rPr>
          <w:rFonts w:ascii="LIK" w:hAnsi="LIK"/>
        </w:rPr>
        <w:t xml:space="preserve"> да се предостави в НДА на НИНКН</w:t>
      </w:r>
      <w:r w:rsidR="002248F3" w:rsidRPr="00FC64B3">
        <w:rPr>
          <w:rFonts w:ascii="LIK" w:hAnsi="LIK"/>
        </w:rPr>
        <w:t>.</w:t>
      </w:r>
    </w:p>
    <w:p w:rsidR="003D6BC5" w:rsidRPr="00C1585C" w:rsidRDefault="00FF6794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C1585C">
        <w:rPr>
          <w:rFonts w:ascii="LIK" w:hAnsi="LIK"/>
        </w:rPr>
        <w:t>Изисква се</w:t>
      </w:r>
      <w:r w:rsidR="003D6BC5" w:rsidRPr="00C1585C">
        <w:rPr>
          <w:rFonts w:ascii="LIK" w:hAnsi="LIK"/>
        </w:rPr>
        <w:t xml:space="preserve"> прецизиране и актуализиране на регулацият</w:t>
      </w:r>
      <w:r w:rsidR="003B4DF9">
        <w:rPr>
          <w:rFonts w:ascii="LIK" w:hAnsi="LIK"/>
        </w:rPr>
        <w:t xml:space="preserve">а по устието на река </w:t>
      </w:r>
      <w:proofErr w:type="spellStart"/>
      <w:r w:rsidR="003B4DF9">
        <w:rPr>
          <w:rFonts w:ascii="LIK" w:hAnsi="LIK"/>
        </w:rPr>
        <w:t>Отманлий</w:t>
      </w:r>
      <w:r w:rsidRPr="00C1585C">
        <w:rPr>
          <w:rFonts w:ascii="LIK" w:hAnsi="LIK"/>
        </w:rPr>
        <w:t>ска</w:t>
      </w:r>
      <w:proofErr w:type="spellEnd"/>
      <w:r w:rsidRPr="00C1585C">
        <w:rPr>
          <w:rFonts w:ascii="LIK" w:hAnsi="LIK"/>
        </w:rPr>
        <w:t xml:space="preserve"> /ПИ</w:t>
      </w:r>
      <w:r w:rsidR="003D6BC5" w:rsidRPr="00C1585C">
        <w:rPr>
          <w:rFonts w:ascii="LIK" w:hAnsi="LIK"/>
        </w:rPr>
        <w:t xml:space="preserve"> с идентификатори 07079.10.1246, </w:t>
      </w:r>
      <w:r w:rsidRPr="00C1585C">
        <w:rPr>
          <w:rFonts w:ascii="LIK" w:hAnsi="LIK"/>
          <w:noProof/>
        </w:rPr>
        <w:t>07079.10.1240,</w:t>
      </w:r>
      <w:r w:rsidR="003D6BC5" w:rsidRPr="00C1585C">
        <w:rPr>
          <w:rFonts w:ascii="LIK" w:hAnsi="LIK"/>
        </w:rPr>
        <w:t xml:space="preserve"> 07079.10.</w:t>
      </w:r>
      <w:r w:rsidRPr="00C1585C">
        <w:rPr>
          <w:rFonts w:ascii="LIK" w:hAnsi="LIK"/>
        </w:rPr>
        <w:t>1371,</w:t>
      </w:r>
      <w:r w:rsidR="003D6BC5" w:rsidRPr="00C1585C">
        <w:rPr>
          <w:rFonts w:ascii="LIK" w:hAnsi="LIK"/>
        </w:rPr>
        <w:t xml:space="preserve"> 07079.10.1303 по КККР </w:t>
      </w:r>
      <w:r w:rsidRPr="00C1585C">
        <w:rPr>
          <w:rFonts w:ascii="LIK" w:hAnsi="LIK"/>
        </w:rPr>
        <w:t>на гр. Бургас/, след съгласуване</w:t>
      </w:r>
      <w:r w:rsidR="003D6BC5" w:rsidRPr="00C1585C">
        <w:rPr>
          <w:rFonts w:ascii="LIK" w:hAnsi="LIK"/>
        </w:rPr>
        <w:t xml:space="preserve"> с МОСВ </w:t>
      </w:r>
      <w:r w:rsidRPr="00C1585C">
        <w:rPr>
          <w:rFonts w:ascii="LIK" w:hAnsi="LIK"/>
        </w:rPr>
        <w:t>и съобразно техните</w:t>
      </w:r>
      <w:r w:rsidR="003D6BC5" w:rsidRPr="00C1585C">
        <w:rPr>
          <w:rFonts w:ascii="LIK" w:hAnsi="LIK"/>
        </w:rPr>
        <w:t xml:space="preserve"> предписания.</w:t>
      </w:r>
    </w:p>
    <w:p w:rsidR="003D6BC5" w:rsidRPr="00C1585C" w:rsidRDefault="003D6BC5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C1585C">
        <w:rPr>
          <w:rFonts w:ascii="LIK" w:hAnsi="LIK"/>
        </w:rPr>
        <w:t>Допу</w:t>
      </w:r>
      <w:r w:rsidR="00FF6794" w:rsidRPr="00C1585C">
        <w:rPr>
          <w:rFonts w:ascii="LIK" w:hAnsi="LIK"/>
        </w:rPr>
        <w:t xml:space="preserve">ска се запазване на </w:t>
      </w:r>
      <w:proofErr w:type="spellStart"/>
      <w:r w:rsidR="00FF6794" w:rsidRPr="00C1585C">
        <w:rPr>
          <w:rFonts w:ascii="LIK" w:hAnsi="LIK"/>
        </w:rPr>
        <w:t>преместваеми</w:t>
      </w:r>
      <w:proofErr w:type="spellEnd"/>
      <w:r w:rsidR="00C1585C" w:rsidRPr="00C1585C">
        <w:rPr>
          <w:rFonts w:ascii="LIK" w:hAnsi="LIK"/>
        </w:rPr>
        <w:t xml:space="preserve"> и временни обекти по смисъла на ЗУТ след доказване на</w:t>
      </w:r>
      <w:r w:rsidRPr="00C1585C">
        <w:rPr>
          <w:rFonts w:ascii="LIK" w:hAnsi="LIK"/>
        </w:rPr>
        <w:t xml:space="preserve"> тяхната безопасност и устойчивост</w:t>
      </w:r>
      <w:r w:rsidR="00C1585C" w:rsidRPr="00C1585C">
        <w:rPr>
          <w:rFonts w:ascii="LIK" w:hAnsi="LIK"/>
        </w:rPr>
        <w:t>, извън тези в процедура по п</w:t>
      </w:r>
      <w:r w:rsidRPr="00C1585C">
        <w:rPr>
          <w:rFonts w:ascii="LIK" w:hAnsi="LIK"/>
        </w:rPr>
        <w:t>ремахване.</w:t>
      </w:r>
    </w:p>
    <w:p w:rsidR="003D6BC5" w:rsidRPr="00C1585C" w:rsidRDefault="003D6BC5" w:rsidP="00CE626E">
      <w:pPr>
        <w:pStyle w:val="ListParagraph"/>
        <w:numPr>
          <w:ilvl w:val="0"/>
          <w:numId w:val="8"/>
        </w:numPr>
        <w:spacing w:after="11"/>
        <w:ind w:right="5"/>
        <w:jc w:val="both"/>
        <w:rPr>
          <w:rFonts w:ascii="LIK" w:hAnsi="LIK"/>
        </w:rPr>
      </w:pPr>
      <w:r w:rsidRPr="00C1585C">
        <w:rPr>
          <w:rFonts w:ascii="LIK" w:hAnsi="LIK"/>
        </w:rPr>
        <w:t xml:space="preserve">Допуска се премахване на </w:t>
      </w:r>
      <w:proofErr w:type="spellStart"/>
      <w:r w:rsidRPr="00C1585C">
        <w:rPr>
          <w:rFonts w:ascii="LIK" w:hAnsi="LIK"/>
        </w:rPr>
        <w:t>преместваеми</w:t>
      </w:r>
      <w:proofErr w:type="spellEnd"/>
      <w:r w:rsidRPr="00C1585C">
        <w:rPr>
          <w:rFonts w:ascii="LIK" w:hAnsi="LIK"/>
        </w:rPr>
        <w:t xml:space="preserve"> обекти при доказана необходимост. Преди премахването задължително да се извърши подроб</w:t>
      </w:r>
      <w:r w:rsidR="00C1585C" w:rsidRPr="00C1585C">
        <w:rPr>
          <w:rFonts w:ascii="LIK" w:hAnsi="LIK"/>
        </w:rPr>
        <w:t>но фото и графично документиране</w:t>
      </w:r>
      <w:r w:rsidRPr="00C1585C">
        <w:rPr>
          <w:rFonts w:ascii="LIK" w:hAnsi="LIK"/>
        </w:rPr>
        <w:t xml:space="preserve"> и да се изготви проект за новата постройка</w:t>
      </w:r>
      <w:r w:rsidR="00C1585C" w:rsidRPr="00C1585C">
        <w:rPr>
          <w:rFonts w:ascii="LIK" w:hAnsi="LIK"/>
        </w:rPr>
        <w:t>,</w:t>
      </w:r>
      <w:r w:rsidRPr="00C1585C">
        <w:rPr>
          <w:rFonts w:ascii="LIK" w:hAnsi="LIK"/>
        </w:rPr>
        <w:t xml:space="preserve"> който </w:t>
      </w:r>
      <w:r w:rsidR="00C1585C" w:rsidRPr="00C1585C">
        <w:rPr>
          <w:rFonts w:ascii="LIK" w:hAnsi="LIK"/>
        </w:rPr>
        <w:t xml:space="preserve">да включва обемно-пространствено и </w:t>
      </w:r>
      <w:proofErr w:type="spellStart"/>
      <w:r w:rsidR="00C1585C" w:rsidRPr="00C1585C">
        <w:rPr>
          <w:rFonts w:ascii="LIK" w:hAnsi="LIK"/>
        </w:rPr>
        <w:t>силуетно</w:t>
      </w:r>
      <w:proofErr w:type="spellEnd"/>
      <w:r w:rsidRPr="00C1585C">
        <w:rPr>
          <w:rFonts w:ascii="LIK" w:hAnsi="LIK"/>
        </w:rPr>
        <w:t xml:space="preserve"> </w:t>
      </w:r>
      <w:r w:rsidR="00C1585C" w:rsidRPr="00C1585C">
        <w:rPr>
          <w:rFonts w:ascii="LIK" w:hAnsi="LIK"/>
        </w:rPr>
        <w:t>проучване, по съгласувана</w:t>
      </w:r>
      <w:r w:rsidRPr="00C1585C">
        <w:rPr>
          <w:rFonts w:ascii="LIK" w:hAnsi="LIK"/>
        </w:rPr>
        <w:t xml:space="preserve"> проектна документация по реда на ЗКН.</w:t>
      </w:r>
    </w:p>
    <w:p w:rsidR="003D6BC5" w:rsidRPr="001C7A9D" w:rsidRDefault="003D6BC5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1C7A9D">
        <w:rPr>
          <w:rFonts w:ascii="LIK" w:hAnsi="LIK"/>
        </w:rPr>
        <w:t>Допуска</w:t>
      </w:r>
      <w:r w:rsidR="00F2529D" w:rsidRPr="001C7A9D">
        <w:rPr>
          <w:rFonts w:ascii="LIK" w:hAnsi="LIK"/>
        </w:rPr>
        <w:t xml:space="preserve"> се ново застрояване по автентичните канали,</w:t>
      </w:r>
      <w:r w:rsidRPr="001C7A9D">
        <w:rPr>
          <w:rFonts w:ascii="LIK" w:hAnsi="LIK"/>
        </w:rPr>
        <w:t xml:space="preserve"> като сградите да бъдат масивни, с максимални к. к. 6 м. к. б. 7,5 м.</w:t>
      </w:r>
      <w:r w:rsidR="00F2529D" w:rsidRPr="001C7A9D">
        <w:rPr>
          <w:rFonts w:ascii="LIK" w:hAnsi="LIK"/>
        </w:rPr>
        <w:t xml:space="preserve"> и наклон на покривни линии 40%, от т</w:t>
      </w:r>
      <w:r w:rsidRPr="001C7A9D">
        <w:rPr>
          <w:rFonts w:ascii="LIK" w:hAnsi="LIK"/>
        </w:rPr>
        <w:t>ипа на т. нар. рибарски къщи и в стилистиката на селищната структура, след обемно-прос</w:t>
      </w:r>
      <w:r w:rsidR="00F2529D" w:rsidRPr="001C7A9D">
        <w:rPr>
          <w:rFonts w:ascii="LIK" w:hAnsi="LIK"/>
        </w:rPr>
        <w:t>т</w:t>
      </w:r>
      <w:r w:rsidRPr="001C7A9D">
        <w:rPr>
          <w:rFonts w:ascii="LIK" w:hAnsi="LIK"/>
        </w:rPr>
        <w:t xml:space="preserve">ранствено и </w:t>
      </w:r>
      <w:proofErr w:type="spellStart"/>
      <w:r w:rsidRPr="001C7A9D">
        <w:rPr>
          <w:rFonts w:ascii="LIK" w:hAnsi="LIK"/>
        </w:rPr>
        <w:t>силуетн</w:t>
      </w:r>
      <w:r w:rsidR="00F2529D" w:rsidRPr="001C7A9D">
        <w:rPr>
          <w:rFonts w:ascii="LIK" w:hAnsi="LIK"/>
        </w:rPr>
        <w:t>о</w:t>
      </w:r>
      <w:proofErr w:type="spellEnd"/>
      <w:r w:rsidR="00F2529D" w:rsidRPr="001C7A9D">
        <w:rPr>
          <w:rFonts w:ascii="LIK" w:hAnsi="LIK"/>
        </w:rPr>
        <w:t xml:space="preserve"> проучване</w:t>
      </w:r>
      <w:r w:rsidR="001C7A9D" w:rsidRPr="001C7A9D">
        <w:rPr>
          <w:rFonts w:ascii="LIK" w:hAnsi="LIK"/>
        </w:rPr>
        <w:t>,</w:t>
      </w:r>
      <w:r w:rsidR="001C7A9D" w:rsidRPr="001C7A9D">
        <w:rPr>
          <w:rFonts w:ascii="LIK" w:hAnsi="LIK"/>
          <w:vertAlign w:val="superscript"/>
        </w:rPr>
        <w:t xml:space="preserve"> </w:t>
      </w:r>
      <w:r w:rsidR="001C7A9D" w:rsidRPr="001C7A9D">
        <w:rPr>
          <w:rFonts w:ascii="LIK" w:hAnsi="LIK"/>
        </w:rPr>
        <w:t>по съгласувана проектна документация по рада</w:t>
      </w:r>
      <w:r w:rsidRPr="001C7A9D">
        <w:rPr>
          <w:rFonts w:ascii="LIK" w:hAnsi="LIK"/>
        </w:rPr>
        <w:t xml:space="preserve"> на ЗКН.</w:t>
      </w:r>
    </w:p>
    <w:p w:rsidR="002F35A5" w:rsidRPr="00EE764B" w:rsidRDefault="002F35A5" w:rsidP="00CE626E">
      <w:pPr>
        <w:pStyle w:val="ListParagraph"/>
        <w:numPr>
          <w:ilvl w:val="0"/>
          <w:numId w:val="8"/>
        </w:numPr>
        <w:spacing w:after="13"/>
        <w:jc w:val="both"/>
        <w:rPr>
          <w:rFonts w:ascii="LIK" w:hAnsi="LIK"/>
          <w:i/>
        </w:rPr>
      </w:pPr>
      <w:r w:rsidRPr="00EE764B">
        <w:rPr>
          <w:rFonts w:ascii="LIK" w:hAnsi="LIK"/>
        </w:rPr>
        <w:t>Допуска се влизане с</w:t>
      </w:r>
      <w:r w:rsidR="00EE764B" w:rsidRPr="00EE764B">
        <w:rPr>
          <w:rFonts w:ascii="LIK" w:hAnsi="LIK"/>
        </w:rPr>
        <w:t xml:space="preserve"> автомобили и престой само при д</w:t>
      </w:r>
      <w:r w:rsidRPr="00EE764B">
        <w:rPr>
          <w:rFonts w:ascii="LIK" w:hAnsi="LIK"/>
        </w:rPr>
        <w:t>оказана адресна регистрация</w:t>
      </w:r>
      <w:r w:rsidR="00EE764B" w:rsidRPr="00EE764B">
        <w:rPr>
          <w:rFonts w:ascii="LIK" w:hAnsi="LIK"/>
        </w:rPr>
        <w:t>,</w:t>
      </w:r>
      <w:r w:rsidRPr="00EE764B">
        <w:rPr>
          <w:rFonts w:ascii="LIK" w:hAnsi="LIK"/>
        </w:rPr>
        <w:t xml:space="preserve"> с изключение на моторни превозни средства със специален режим</w:t>
      </w:r>
      <w:r w:rsidR="00EE764B" w:rsidRPr="00EE764B">
        <w:rPr>
          <w:rFonts w:ascii="LIK" w:hAnsi="LIK"/>
        </w:rPr>
        <w:t xml:space="preserve"> на движение по смисъла на </w:t>
      </w:r>
      <w:r w:rsidR="00EE764B" w:rsidRPr="00EE764B">
        <w:rPr>
          <w:rFonts w:ascii="LIK" w:hAnsi="LIK"/>
          <w:i/>
        </w:rPr>
        <w:t>Наред</w:t>
      </w:r>
      <w:r w:rsidRPr="00EE764B">
        <w:rPr>
          <w:rFonts w:ascii="LIK" w:hAnsi="LIK"/>
          <w:i/>
        </w:rPr>
        <w:t>ба № I-141 от 18 септември 2002 г. за условията и р</w:t>
      </w:r>
      <w:r w:rsidR="00EE764B" w:rsidRPr="00EE764B">
        <w:rPr>
          <w:rFonts w:ascii="LIK" w:hAnsi="LIK"/>
          <w:i/>
        </w:rPr>
        <w:t>еда, при които се ползва специален режим на д</w:t>
      </w:r>
      <w:r w:rsidRPr="00EE764B">
        <w:rPr>
          <w:rFonts w:ascii="LIK" w:hAnsi="LIK"/>
          <w:i/>
        </w:rPr>
        <w:t>вижение на моторните превозни средства.</w:t>
      </w:r>
    </w:p>
    <w:p w:rsidR="002F35A5" w:rsidRPr="00EE764B" w:rsidRDefault="00EE764B" w:rsidP="00CE626E">
      <w:pPr>
        <w:pStyle w:val="ListParagraph"/>
        <w:numPr>
          <w:ilvl w:val="0"/>
          <w:numId w:val="8"/>
        </w:numPr>
        <w:spacing w:after="9"/>
        <w:ind w:right="110"/>
        <w:jc w:val="both"/>
        <w:rPr>
          <w:rFonts w:ascii="LIK" w:hAnsi="LIK"/>
        </w:rPr>
      </w:pPr>
      <w:r w:rsidRPr="00EE764B">
        <w:rPr>
          <w:rFonts w:ascii="LIK" w:hAnsi="LIK"/>
        </w:rPr>
        <w:t>Допуска</w:t>
      </w:r>
      <w:r w:rsidR="002F35A5" w:rsidRPr="00EE764B">
        <w:rPr>
          <w:rFonts w:ascii="LIK" w:hAnsi="LIK"/>
        </w:rPr>
        <w:t xml:space="preserve"> се запазване на съществуващия паркинг от югозапад по ул. „Сироко”</w:t>
      </w:r>
      <w:r w:rsidR="00CE626E">
        <w:rPr>
          <w:rFonts w:ascii="LIK" w:hAnsi="LIK"/>
        </w:rPr>
        <w:t>.</w:t>
      </w:r>
    </w:p>
    <w:p w:rsidR="002F35A5" w:rsidRPr="00E9737A" w:rsidRDefault="002F35A5" w:rsidP="00CE626E">
      <w:pPr>
        <w:pStyle w:val="ListParagraph"/>
        <w:numPr>
          <w:ilvl w:val="0"/>
          <w:numId w:val="8"/>
        </w:numPr>
        <w:spacing w:after="15"/>
        <w:jc w:val="both"/>
        <w:rPr>
          <w:rFonts w:ascii="LIK" w:hAnsi="LIK"/>
        </w:rPr>
      </w:pPr>
      <w:r w:rsidRPr="00E9737A">
        <w:rPr>
          <w:rFonts w:ascii="LIK" w:hAnsi="LIK"/>
        </w:rPr>
        <w:t>Допуска се изгражд</w:t>
      </w:r>
      <w:r w:rsidR="00E9737A" w:rsidRPr="00E9737A">
        <w:rPr>
          <w:rFonts w:ascii="LIK" w:hAnsi="LIK"/>
        </w:rPr>
        <w:t>ането на предвидения трети канал</w:t>
      </w:r>
      <w:r w:rsidRPr="00E9737A">
        <w:rPr>
          <w:rFonts w:ascii="LIK" w:hAnsi="LIK"/>
        </w:rPr>
        <w:t xml:space="preserve"> при спазване на изискванията за ограничение на сервитута на територията и съоб</w:t>
      </w:r>
      <w:r w:rsidR="00E9737A" w:rsidRPr="00E9737A">
        <w:rPr>
          <w:rFonts w:ascii="LIK" w:hAnsi="LIK"/>
        </w:rPr>
        <w:t>разно ОУП</w:t>
      </w:r>
      <w:r w:rsidRPr="00E9737A">
        <w:rPr>
          <w:rFonts w:ascii="LIK" w:hAnsi="LIK"/>
        </w:rPr>
        <w:t xml:space="preserve"> на град Бургас.</w:t>
      </w:r>
    </w:p>
    <w:p w:rsidR="002F35A5" w:rsidRDefault="002F35A5" w:rsidP="00CE626E">
      <w:pPr>
        <w:pStyle w:val="ListParagraph"/>
        <w:numPr>
          <w:ilvl w:val="0"/>
          <w:numId w:val="8"/>
        </w:numPr>
        <w:ind w:right="25"/>
        <w:jc w:val="both"/>
        <w:rPr>
          <w:rFonts w:ascii="LIK" w:hAnsi="LIK"/>
        </w:rPr>
      </w:pPr>
      <w:r w:rsidRPr="003753DF">
        <w:rPr>
          <w:rFonts w:ascii="LIK" w:hAnsi="LIK"/>
        </w:rPr>
        <w:lastRenderedPageBreak/>
        <w:t xml:space="preserve">Допуска се </w:t>
      </w:r>
      <w:proofErr w:type="spellStart"/>
      <w:r w:rsidRPr="003753DF">
        <w:rPr>
          <w:rFonts w:ascii="LIK" w:hAnsi="LIK"/>
        </w:rPr>
        <w:t>свободностоящо</w:t>
      </w:r>
      <w:proofErr w:type="spellEnd"/>
      <w:r w:rsidRPr="003753DF">
        <w:rPr>
          <w:rFonts w:ascii="LIK" w:hAnsi="LIK"/>
        </w:rPr>
        <w:t xml:space="preserve"> застрояване в територията на малките канали в югоизточна по</w:t>
      </w:r>
      <w:r w:rsidR="003753DF" w:rsidRPr="003753DF">
        <w:rPr>
          <w:rFonts w:ascii="LIK" w:hAnsi="LIK"/>
        </w:rPr>
        <w:t>сока по третия канал. То да бъде</w:t>
      </w:r>
      <w:r w:rsidRPr="003753DF">
        <w:rPr>
          <w:rFonts w:ascii="LIK" w:hAnsi="LIK"/>
        </w:rPr>
        <w:t xml:space="preserve"> </w:t>
      </w:r>
      <w:proofErr w:type="spellStart"/>
      <w:r w:rsidRPr="003753DF">
        <w:rPr>
          <w:rFonts w:ascii="LIK" w:hAnsi="LIK"/>
        </w:rPr>
        <w:t>св</w:t>
      </w:r>
      <w:r w:rsidR="003753DF" w:rsidRPr="003753DF">
        <w:rPr>
          <w:rFonts w:ascii="LIK" w:hAnsi="LIK"/>
        </w:rPr>
        <w:t>ободностоящо</w:t>
      </w:r>
      <w:proofErr w:type="spellEnd"/>
      <w:r w:rsidR="003753DF" w:rsidRPr="003753DF">
        <w:rPr>
          <w:rFonts w:ascii="LIK" w:hAnsi="LIK"/>
        </w:rPr>
        <w:t>, от типа на т. нар. рибарски къщи, до к. к. 6 м.,</w:t>
      </w:r>
      <w:r w:rsidRPr="003753DF">
        <w:rPr>
          <w:rFonts w:ascii="LIK" w:hAnsi="LIK"/>
        </w:rPr>
        <w:t xml:space="preserve"> к. б. 7,5 </w:t>
      </w:r>
      <w:r w:rsidR="003753DF" w:rsidRPr="003753DF">
        <w:rPr>
          <w:rFonts w:ascii="LIK" w:hAnsi="LIK"/>
          <w:noProof/>
        </w:rPr>
        <w:t xml:space="preserve">м </w:t>
      </w:r>
      <w:r w:rsidRPr="003753DF">
        <w:rPr>
          <w:rFonts w:ascii="LIK" w:hAnsi="LIK"/>
        </w:rPr>
        <w:t>и наклон на покривни линии 40</w:t>
      </w:r>
      <w:r w:rsidR="003753DF" w:rsidRPr="003B4DF9">
        <w:rPr>
          <w:rFonts w:ascii="LIK" w:hAnsi="LIK"/>
        </w:rPr>
        <w:t>%</w:t>
      </w:r>
      <w:r w:rsidRPr="003753DF">
        <w:rPr>
          <w:rFonts w:ascii="LIK" w:hAnsi="LIK"/>
        </w:rPr>
        <w:t>. П</w:t>
      </w:r>
      <w:r w:rsidR="003753DF" w:rsidRPr="003753DF">
        <w:rPr>
          <w:rFonts w:ascii="LIK" w:hAnsi="LIK"/>
        </w:rPr>
        <w:t>о протежение на ул. „</w:t>
      </w:r>
      <w:proofErr w:type="spellStart"/>
      <w:r w:rsidR="003753DF" w:rsidRPr="003753DF">
        <w:rPr>
          <w:rFonts w:ascii="LIK" w:hAnsi="LIK"/>
        </w:rPr>
        <w:t>Леванти</w:t>
      </w:r>
      <w:proofErr w:type="spellEnd"/>
      <w:r w:rsidR="003753DF" w:rsidRPr="003753DF">
        <w:rPr>
          <w:rFonts w:ascii="LIK" w:hAnsi="LIK"/>
        </w:rPr>
        <w:t>“</w:t>
      </w:r>
      <w:r w:rsidRPr="003753DF">
        <w:rPr>
          <w:rFonts w:ascii="LIK" w:hAnsi="LIK"/>
        </w:rPr>
        <w:t xml:space="preserve"> от югоизто</w:t>
      </w:r>
      <w:r w:rsidR="003753DF" w:rsidRPr="003753DF">
        <w:rPr>
          <w:rFonts w:ascii="LIK" w:hAnsi="LIK"/>
        </w:rPr>
        <w:t>чната страна се допуска сключено</w:t>
      </w:r>
      <w:r w:rsidRPr="003753DF">
        <w:rPr>
          <w:rFonts w:ascii="LIK" w:hAnsi="LIK"/>
        </w:rPr>
        <w:t xml:space="preserve"> застрояването с оглед вписване в автентичния облик на Рибарското селище, по съгласувана проектна документация по реда на ЗКН.</w:t>
      </w:r>
    </w:p>
    <w:p w:rsidR="00943ABE" w:rsidRPr="005D23B4" w:rsidRDefault="00943ABE" w:rsidP="00CE626E">
      <w:pPr>
        <w:pStyle w:val="ListParagraph"/>
        <w:numPr>
          <w:ilvl w:val="0"/>
          <w:numId w:val="8"/>
        </w:numPr>
        <w:spacing w:after="22"/>
        <w:ind w:right="15"/>
        <w:jc w:val="both"/>
        <w:rPr>
          <w:rFonts w:ascii="LIK" w:hAnsi="LIK"/>
        </w:rPr>
      </w:pPr>
      <w:r w:rsidRPr="005D23B4">
        <w:rPr>
          <w:rFonts w:ascii="LIK" w:hAnsi="LIK"/>
        </w:rPr>
        <w:t>Допуска се създаването на Етнографски музей на открито в територията на автентичното рибарско селище и предвиденият трети канал, като се залазят бита, начина на живот, културата и пр. на общността. Музеят на открито, управлението и посетителите му не трябва да застрашават опазването и практикуването на нематериалното културно наследство, както и да оронват правата на общността.</w:t>
      </w:r>
    </w:p>
    <w:p w:rsidR="00943ABE" w:rsidRPr="00443EDC" w:rsidRDefault="00443EDC" w:rsidP="00CE626E">
      <w:pPr>
        <w:pStyle w:val="ListParagraph"/>
        <w:numPr>
          <w:ilvl w:val="0"/>
          <w:numId w:val="8"/>
        </w:numPr>
        <w:spacing w:after="5"/>
        <w:ind w:right="25"/>
        <w:jc w:val="both"/>
        <w:rPr>
          <w:rFonts w:ascii="LIK" w:hAnsi="LIK"/>
        </w:rPr>
      </w:pPr>
      <w:r w:rsidRPr="00443EDC">
        <w:rPr>
          <w:rFonts w:ascii="LIK" w:hAnsi="LIK"/>
        </w:rPr>
        <w:t>Допуска</w:t>
      </w:r>
      <w:r w:rsidR="00943ABE" w:rsidRPr="00443EDC">
        <w:rPr>
          <w:rFonts w:ascii="LIK" w:hAnsi="LIK"/>
        </w:rPr>
        <w:t xml:space="preserve"> се развиването на тур</w:t>
      </w:r>
      <w:r w:rsidRPr="00443EDC">
        <w:rPr>
          <w:rFonts w:ascii="LIK" w:hAnsi="LIK"/>
        </w:rPr>
        <w:t>истическа дейност на територията</w:t>
      </w:r>
      <w:r w:rsidR="00943ABE" w:rsidRPr="00443EDC">
        <w:rPr>
          <w:rFonts w:ascii="LIK" w:hAnsi="LIK"/>
        </w:rPr>
        <w:t xml:space="preserve"> на автентичното рибарско селище</w:t>
      </w:r>
      <w:r w:rsidRPr="00443EDC">
        <w:rPr>
          <w:rFonts w:ascii="LIK" w:hAnsi="LIK"/>
        </w:rPr>
        <w:t>,</w:t>
      </w:r>
      <w:r w:rsidR="00943ABE" w:rsidRPr="00443EDC">
        <w:rPr>
          <w:rFonts w:ascii="LIK" w:hAnsi="LIK"/>
        </w:rPr>
        <w:t xml:space="preserve"> коя</w:t>
      </w:r>
      <w:r w:rsidRPr="00443EDC">
        <w:rPr>
          <w:rFonts w:ascii="LIK" w:hAnsi="LIK"/>
        </w:rPr>
        <w:t>то не застрашава съществуването,</w:t>
      </w:r>
      <w:r w:rsidR="00943ABE" w:rsidRPr="00443EDC">
        <w:rPr>
          <w:rFonts w:ascii="LIK" w:hAnsi="LIK"/>
        </w:rPr>
        <w:t xml:space="preserve"> практикуванет</w:t>
      </w:r>
      <w:r w:rsidRPr="00443EDC">
        <w:rPr>
          <w:rFonts w:ascii="LIK" w:hAnsi="LIK"/>
        </w:rPr>
        <w:t>о и опазването на нематериалното</w:t>
      </w:r>
      <w:r w:rsidR="00943ABE" w:rsidRPr="00443EDC">
        <w:rPr>
          <w:rFonts w:ascii="LIK" w:hAnsi="LIK"/>
        </w:rPr>
        <w:t xml:space="preserve"> културно наследство.</w:t>
      </w:r>
    </w:p>
    <w:p w:rsidR="00943ABE" w:rsidRPr="00875C48" w:rsidRDefault="00943ABE" w:rsidP="00CE626E">
      <w:pPr>
        <w:pStyle w:val="ListParagraph"/>
        <w:numPr>
          <w:ilvl w:val="0"/>
          <w:numId w:val="8"/>
        </w:numPr>
        <w:ind w:right="30"/>
        <w:jc w:val="both"/>
        <w:rPr>
          <w:rFonts w:ascii="LIK" w:hAnsi="LIK"/>
        </w:rPr>
      </w:pPr>
      <w:r w:rsidRPr="00875C48">
        <w:rPr>
          <w:rFonts w:ascii="LIK" w:hAnsi="LIK"/>
        </w:rPr>
        <w:t xml:space="preserve">Не се допуска промяна в конфигурацията на автентичните канали и прокарването на нови свързващи ги мостове. Допуснат се такива </w:t>
      </w:r>
      <w:r w:rsidR="00875C48" w:rsidRPr="00875C48">
        <w:rPr>
          <w:rFonts w:ascii="LIK" w:hAnsi="LIK"/>
        </w:rPr>
        <w:t>само в проектния третия канал, п</w:t>
      </w:r>
      <w:r w:rsidRPr="00875C48">
        <w:rPr>
          <w:rFonts w:ascii="LIK" w:hAnsi="LIK"/>
        </w:rPr>
        <w:t>о съгласува</w:t>
      </w:r>
      <w:r w:rsidR="00875C48" w:rsidRPr="00875C48">
        <w:rPr>
          <w:rFonts w:ascii="LIK" w:hAnsi="LIK"/>
        </w:rPr>
        <w:t>на проектна документация по реда на ЗКН</w:t>
      </w:r>
      <w:r w:rsidRPr="00875C48">
        <w:rPr>
          <w:rFonts w:ascii="LIK" w:hAnsi="LIK"/>
        </w:rPr>
        <w:t>.</w:t>
      </w:r>
    </w:p>
    <w:p w:rsidR="00943ABE" w:rsidRPr="00875C48" w:rsidRDefault="00943ABE" w:rsidP="00CE626E">
      <w:pPr>
        <w:pStyle w:val="ListParagraph"/>
        <w:numPr>
          <w:ilvl w:val="0"/>
          <w:numId w:val="8"/>
        </w:numPr>
        <w:spacing w:after="7"/>
        <w:rPr>
          <w:rFonts w:ascii="LIK" w:hAnsi="LIK"/>
        </w:rPr>
      </w:pPr>
      <w:r w:rsidRPr="00875C48">
        <w:rPr>
          <w:rFonts w:ascii="LIK" w:hAnsi="LIK"/>
        </w:rPr>
        <w:t>Не се допуска пристрояване и на</w:t>
      </w:r>
      <w:r w:rsidR="00875C48" w:rsidRPr="00875C48">
        <w:rPr>
          <w:rFonts w:ascii="LIK" w:hAnsi="LIK"/>
        </w:rPr>
        <w:t>дстрояване на строежи, получили</w:t>
      </w:r>
      <w:r w:rsidRPr="00875C48">
        <w:rPr>
          <w:rFonts w:ascii="LIK" w:hAnsi="LIK"/>
        </w:rPr>
        <w:t xml:space="preserve"> с</w:t>
      </w:r>
      <w:r w:rsidR="00875C48" w:rsidRPr="00875C48">
        <w:rPr>
          <w:rFonts w:ascii="LIK" w:hAnsi="LIK"/>
        </w:rPr>
        <w:t>татут на търпимост, след провеждане</w:t>
      </w:r>
      <w:r w:rsidRPr="00875C48">
        <w:rPr>
          <w:rFonts w:ascii="LIK" w:hAnsi="LIK"/>
        </w:rPr>
        <w:t xml:space="preserve"> на необходимите процедури.</w:t>
      </w:r>
    </w:p>
    <w:p w:rsidR="00943ABE" w:rsidRPr="00E667A0" w:rsidRDefault="00943ABE" w:rsidP="00CE626E">
      <w:pPr>
        <w:pStyle w:val="ListParagraph"/>
        <w:numPr>
          <w:ilvl w:val="0"/>
          <w:numId w:val="8"/>
        </w:numPr>
        <w:rPr>
          <w:rFonts w:ascii="LIK" w:hAnsi="LIK"/>
        </w:rPr>
      </w:pPr>
      <w:r w:rsidRPr="00E667A0">
        <w:rPr>
          <w:rFonts w:ascii="LIK" w:hAnsi="LIK"/>
        </w:rPr>
        <w:t>Не се допуска обособяването на нови паркинги на територията на Рибарското селище.</w:t>
      </w:r>
    </w:p>
    <w:p w:rsidR="00943ABE" w:rsidRPr="00E667A0" w:rsidRDefault="00E667A0" w:rsidP="00CE626E">
      <w:pPr>
        <w:pStyle w:val="ListParagraph"/>
        <w:numPr>
          <w:ilvl w:val="0"/>
          <w:numId w:val="8"/>
        </w:numPr>
        <w:spacing w:after="46"/>
        <w:jc w:val="both"/>
        <w:rPr>
          <w:rFonts w:ascii="LIK" w:hAnsi="LIK"/>
        </w:rPr>
      </w:pPr>
      <w:r w:rsidRPr="00E667A0">
        <w:rPr>
          <w:rFonts w:ascii="LIK" w:hAnsi="LIK"/>
        </w:rPr>
        <w:t>Не се допуска</w:t>
      </w:r>
      <w:r w:rsidR="00943ABE" w:rsidRPr="00E667A0">
        <w:rPr>
          <w:rFonts w:ascii="LIK" w:hAnsi="LIK"/>
        </w:rPr>
        <w:t xml:space="preserve"> разширяване на Рибарското селище и изграждането на нови канали, освен одобрения трети.</w:t>
      </w:r>
    </w:p>
    <w:p w:rsidR="00943ABE" w:rsidRPr="0070461A" w:rsidRDefault="00943ABE" w:rsidP="00CE626E">
      <w:pPr>
        <w:pStyle w:val="ListParagraph"/>
        <w:numPr>
          <w:ilvl w:val="0"/>
          <w:numId w:val="8"/>
        </w:numPr>
        <w:spacing w:after="18"/>
        <w:ind w:right="45"/>
        <w:jc w:val="both"/>
        <w:rPr>
          <w:rFonts w:ascii="LIK" w:hAnsi="LIK"/>
        </w:rPr>
      </w:pPr>
      <w:r w:rsidRPr="0070461A">
        <w:rPr>
          <w:rFonts w:ascii="LIK" w:hAnsi="LIK"/>
        </w:rPr>
        <w:t>При реализация на инвестиционни намерения</w:t>
      </w:r>
      <w:r w:rsidR="0070461A" w:rsidRPr="0070461A">
        <w:rPr>
          <w:rFonts w:ascii="LIK" w:hAnsi="LIK"/>
        </w:rPr>
        <w:t>, свързани с нарушаване на целостта</w:t>
      </w:r>
      <w:r w:rsidRPr="0070461A">
        <w:rPr>
          <w:rFonts w:ascii="LIK" w:hAnsi="LIK"/>
        </w:rPr>
        <w:t xml:space="preserve"> на земните пластове ново с</w:t>
      </w:r>
      <w:r w:rsidR="0070461A" w:rsidRPr="0070461A">
        <w:rPr>
          <w:rFonts w:ascii="LIK" w:hAnsi="LIK"/>
        </w:rPr>
        <w:t>троителство, прокарване/полагане</w:t>
      </w:r>
      <w:r w:rsidRPr="0070461A">
        <w:rPr>
          <w:rFonts w:ascii="LIK" w:hAnsi="LIK"/>
        </w:rPr>
        <w:t xml:space="preserve"> на наземна и подземна инфрас</w:t>
      </w:r>
      <w:r w:rsidR="0070461A" w:rsidRPr="0070461A">
        <w:rPr>
          <w:rFonts w:ascii="LIK" w:hAnsi="LIK"/>
        </w:rPr>
        <w:t>труктура (алеи. осветление, Ел.</w:t>
      </w:r>
      <w:r w:rsidR="00555FAE">
        <w:rPr>
          <w:rFonts w:ascii="LIK" w:hAnsi="LIK"/>
          <w:lang w:val="en-US"/>
        </w:rPr>
        <w:t xml:space="preserve"> </w:t>
      </w:r>
      <w:r w:rsidRPr="0070461A">
        <w:rPr>
          <w:rFonts w:ascii="LIK" w:hAnsi="LIK"/>
        </w:rPr>
        <w:t>и ВИК мрежи а др.),</w:t>
      </w:r>
      <w:r w:rsidR="0070461A" w:rsidRPr="0070461A">
        <w:rPr>
          <w:rFonts w:ascii="LIK" w:hAnsi="LIK"/>
        </w:rPr>
        <w:t xml:space="preserve"> проектната документация подлежи</w:t>
      </w:r>
      <w:r w:rsidRPr="0070461A">
        <w:rPr>
          <w:rFonts w:ascii="LIK" w:hAnsi="LIK"/>
        </w:rPr>
        <w:t xml:space="preserve"> на</w:t>
      </w:r>
      <w:r w:rsidR="0070461A" w:rsidRPr="0070461A">
        <w:rPr>
          <w:rFonts w:ascii="LIK" w:hAnsi="LIK"/>
        </w:rPr>
        <w:t xml:space="preserve"> съгласуване с МК по реда на ЗКН</w:t>
      </w:r>
      <w:r w:rsidRPr="0070461A">
        <w:rPr>
          <w:rFonts w:ascii="LIK" w:hAnsi="LIK"/>
        </w:rPr>
        <w:t>, а предвидените дейности се извършват при стриктно спазване на ч</w:t>
      </w:r>
      <w:r w:rsidR="0070461A" w:rsidRPr="0070461A">
        <w:rPr>
          <w:rFonts w:ascii="LIK" w:hAnsi="LIK"/>
        </w:rPr>
        <w:t>л</w:t>
      </w:r>
      <w:r w:rsidRPr="0070461A">
        <w:rPr>
          <w:rFonts w:ascii="LIK" w:hAnsi="LIK"/>
        </w:rPr>
        <w:t xml:space="preserve">. 160, </w:t>
      </w:r>
      <w:r w:rsidR="0070461A" w:rsidRPr="0070461A">
        <w:rPr>
          <w:rFonts w:ascii="LIK" w:hAnsi="LIK"/>
        </w:rPr>
        <w:t xml:space="preserve">ал. </w:t>
      </w:r>
      <w:r w:rsidRPr="0070461A">
        <w:rPr>
          <w:rFonts w:ascii="LIK" w:hAnsi="LIK"/>
        </w:rPr>
        <w:t>2 от същия закон.</w:t>
      </w:r>
    </w:p>
    <w:p w:rsidR="00943ABE" w:rsidRPr="004A5B8A" w:rsidRDefault="00943ABE" w:rsidP="00CE626E">
      <w:pPr>
        <w:pStyle w:val="ListParagraph"/>
        <w:numPr>
          <w:ilvl w:val="0"/>
          <w:numId w:val="8"/>
        </w:numPr>
        <w:spacing w:after="10"/>
        <w:ind w:right="50"/>
        <w:jc w:val="both"/>
        <w:rPr>
          <w:rFonts w:ascii="LIK" w:hAnsi="LIK"/>
        </w:rPr>
      </w:pPr>
      <w:r w:rsidRPr="004A5B8A">
        <w:rPr>
          <w:rFonts w:ascii="LIK" w:hAnsi="LIK"/>
        </w:rPr>
        <w:t>Всички строителни и други намеси се доказват с проекти, съгласувани по реда на действащата нормативна уредба в областта на опазването на недвижимото културно наследство и нематериалното културно наследство и при с</w:t>
      </w:r>
      <w:r w:rsidR="0070461A" w:rsidRPr="004A5B8A">
        <w:rPr>
          <w:rFonts w:ascii="LIK" w:hAnsi="LIK"/>
        </w:rPr>
        <w:t xml:space="preserve">пазване на Международна харта  и </w:t>
      </w:r>
      <w:r w:rsidRPr="004A5B8A">
        <w:rPr>
          <w:rFonts w:ascii="LIK" w:hAnsi="LIK"/>
        </w:rPr>
        <w:t>насоки на ИКОМОС за обекти с нематериално културно на</w:t>
      </w:r>
      <w:r w:rsidR="0070461A" w:rsidRPr="004A5B8A">
        <w:rPr>
          <w:rFonts w:ascii="LIK" w:hAnsi="LIK"/>
        </w:rPr>
        <w:t>следство (2024 г.) (</w:t>
      </w:r>
      <w:proofErr w:type="spellStart"/>
      <w:r w:rsidR="0070461A" w:rsidRPr="004A5B8A">
        <w:rPr>
          <w:rFonts w:ascii="LIK" w:hAnsi="LIK"/>
        </w:rPr>
        <w:t>lCOMOS</w:t>
      </w:r>
      <w:proofErr w:type="spellEnd"/>
      <w:r w:rsidR="0070461A" w:rsidRPr="004A5B8A">
        <w:rPr>
          <w:rFonts w:ascii="LIK" w:hAnsi="LIK"/>
        </w:rPr>
        <w:t xml:space="preserve"> </w:t>
      </w:r>
      <w:proofErr w:type="spellStart"/>
      <w:r w:rsidR="0070461A" w:rsidRPr="004A5B8A">
        <w:rPr>
          <w:rFonts w:ascii="LIK" w:hAnsi="LIK"/>
        </w:rPr>
        <w:t>Intern</w:t>
      </w:r>
      <w:r w:rsidRPr="004A5B8A">
        <w:rPr>
          <w:rFonts w:ascii="LIK" w:hAnsi="LIK"/>
        </w:rPr>
        <w:t>ation</w:t>
      </w:r>
      <w:r w:rsidR="0070461A" w:rsidRPr="004A5B8A">
        <w:rPr>
          <w:rFonts w:ascii="LIK" w:hAnsi="LIK"/>
        </w:rPr>
        <w:t>a</w:t>
      </w:r>
      <w:proofErr w:type="spellEnd"/>
      <w:r w:rsidR="0070461A" w:rsidRPr="004A5B8A">
        <w:rPr>
          <w:rFonts w:ascii="LIK" w:hAnsi="LIK"/>
          <w:lang w:val="en-US"/>
        </w:rPr>
        <w:t>l</w:t>
      </w:r>
      <w:r w:rsidR="0070461A" w:rsidRPr="004A5B8A">
        <w:rPr>
          <w:rFonts w:ascii="LIK" w:hAnsi="LIK"/>
        </w:rPr>
        <w:t xml:space="preserve"> </w:t>
      </w:r>
      <w:proofErr w:type="spellStart"/>
      <w:r w:rsidR="0070461A" w:rsidRPr="004A5B8A">
        <w:rPr>
          <w:rFonts w:ascii="LIK" w:hAnsi="LIK"/>
        </w:rPr>
        <w:t>Charter</w:t>
      </w:r>
      <w:proofErr w:type="spellEnd"/>
      <w:r w:rsidR="0070461A" w:rsidRPr="004A5B8A">
        <w:rPr>
          <w:rFonts w:ascii="LIK" w:hAnsi="LIK"/>
        </w:rPr>
        <w:t xml:space="preserve"> </w:t>
      </w:r>
      <w:proofErr w:type="spellStart"/>
      <w:r w:rsidR="0070461A" w:rsidRPr="004A5B8A">
        <w:rPr>
          <w:rFonts w:ascii="LIK" w:hAnsi="LIK"/>
        </w:rPr>
        <w:t>and</w:t>
      </w:r>
      <w:proofErr w:type="spellEnd"/>
      <w:r w:rsidR="0070461A" w:rsidRPr="004A5B8A">
        <w:rPr>
          <w:rFonts w:ascii="LIK" w:hAnsi="LIK"/>
        </w:rPr>
        <w:t xml:space="preserve"> </w:t>
      </w:r>
      <w:proofErr w:type="spellStart"/>
      <w:r w:rsidR="0070461A" w:rsidRPr="004A5B8A">
        <w:rPr>
          <w:rFonts w:ascii="LIK" w:hAnsi="LIK"/>
        </w:rPr>
        <w:t>Guidance</w:t>
      </w:r>
      <w:proofErr w:type="spellEnd"/>
      <w:r w:rsidR="0070461A" w:rsidRPr="004A5B8A">
        <w:rPr>
          <w:rFonts w:ascii="LIK" w:hAnsi="LIK"/>
        </w:rPr>
        <w:t xml:space="preserve"> оп </w:t>
      </w:r>
      <w:proofErr w:type="spellStart"/>
      <w:r w:rsidR="0070461A" w:rsidRPr="004A5B8A">
        <w:rPr>
          <w:rFonts w:ascii="LIK" w:hAnsi="LIK"/>
        </w:rPr>
        <w:t>Sites</w:t>
      </w:r>
      <w:proofErr w:type="spellEnd"/>
      <w:r w:rsidR="0070461A" w:rsidRPr="004A5B8A">
        <w:rPr>
          <w:rFonts w:ascii="LIK" w:hAnsi="LIK"/>
        </w:rPr>
        <w:t xml:space="preserve"> </w:t>
      </w:r>
      <w:proofErr w:type="spellStart"/>
      <w:r w:rsidR="0070461A" w:rsidRPr="004A5B8A">
        <w:rPr>
          <w:rFonts w:ascii="LIK" w:hAnsi="LIK"/>
        </w:rPr>
        <w:t>with</w:t>
      </w:r>
      <w:proofErr w:type="spellEnd"/>
      <w:r w:rsidRPr="004A5B8A">
        <w:rPr>
          <w:rFonts w:ascii="LIK" w:hAnsi="LIK"/>
        </w:rPr>
        <w:t xml:space="preserve"> </w:t>
      </w:r>
      <w:proofErr w:type="spellStart"/>
      <w:r w:rsidRPr="004A5B8A">
        <w:rPr>
          <w:rFonts w:ascii="LIK" w:hAnsi="LIK"/>
        </w:rPr>
        <w:t>lntangible</w:t>
      </w:r>
      <w:proofErr w:type="spellEnd"/>
      <w:r w:rsidRPr="004A5B8A">
        <w:rPr>
          <w:rFonts w:ascii="LIK" w:hAnsi="LIK"/>
        </w:rPr>
        <w:t xml:space="preserve"> </w:t>
      </w:r>
      <w:proofErr w:type="spellStart"/>
      <w:r w:rsidRPr="004A5B8A">
        <w:rPr>
          <w:rFonts w:ascii="LIK" w:hAnsi="LIK"/>
        </w:rPr>
        <w:t>Cultural</w:t>
      </w:r>
      <w:proofErr w:type="spellEnd"/>
      <w:r w:rsidRPr="004A5B8A">
        <w:rPr>
          <w:rFonts w:ascii="LIK" w:hAnsi="LIK"/>
        </w:rPr>
        <w:t xml:space="preserve"> </w:t>
      </w:r>
      <w:proofErr w:type="spellStart"/>
      <w:r w:rsidRPr="004A5B8A">
        <w:rPr>
          <w:rFonts w:ascii="LIK" w:hAnsi="LIK"/>
        </w:rPr>
        <w:t>Heritage</w:t>
      </w:r>
      <w:proofErr w:type="spellEnd"/>
      <w:r w:rsidRPr="004A5B8A">
        <w:rPr>
          <w:rFonts w:ascii="LIK" w:hAnsi="LIK"/>
        </w:rPr>
        <w:t xml:space="preserve"> (2024).</w:t>
      </w:r>
    </w:p>
    <w:p w:rsidR="00943ABE" w:rsidRPr="004A5B8A" w:rsidRDefault="00943ABE" w:rsidP="00CE626E">
      <w:pPr>
        <w:pStyle w:val="ListParagraph"/>
        <w:numPr>
          <w:ilvl w:val="0"/>
          <w:numId w:val="8"/>
        </w:numPr>
        <w:spacing w:after="22"/>
        <w:jc w:val="both"/>
        <w:rPr>
          <w:rFonts w:ascii="LIK" w:hAnsi="LIK"/>
        </w:rPr>
      </w:pPr>
      <w:r w:rsidRPr="004A5B8A">
        <w:rPr>
          <w:rFonts w:ascii="LIK" w:hAnsi="LIK"/>
        </w:rPr>
        <w:lastRenderedPageBreak/>
        <w:t>Да се спазват всич</w:t>
      </w:r>
      <w:r w:rsidR="004A5B8A" w:rsidRPr="004A5B8A">
        <w:rPr>
          <w:rFonts w:ascii="LIK" w:hAnsi="LIK"/>
        </w:rPr>
        <w:t>ки ограничения и изисквания на охранителна зона „А“ по смисъла</w:t>
      </w:r>
      <w:r w:rsidRPr="004A5B8A">
        <w:rPr>
          <w:rFonts w:ascii="LIK" w:hAnsi="LIK"/>
        </w:rPr>
        <w:t xml:space="preserve"> на Закон за устройството на Черноморското крайбрежие (ЗУЧК).</w:t>
      </w:r>
    </w:p>
    <w:p w:rsidR="00943ABE" w:rsidRPr="004A5B8A" w:rsidRDefault="00943ABE" w:rsidP="00CE626E">
      <w:pPr>
        <w:pStyle w:val="ListParagraph"/>
        <w:numPr>
          <w:ilvl w:val="0"/>
          <w:numId w:val="8"/>
        </w:numPr>
        <w:spacing w:after="15"/>
        <w:ind w:right="65"/>
        <w:jc w:val="both"/>
        <w:rPr>
          <w:rFonts w:ascii="LIK" w:hAnsi="LIK"/>
        </w:rPr>
      </w:pPr>
      <w:r w:rsidRPr="004A5B8A">
        <w:rPr>
          <w:rFonts w:ascii="LIK" w:hAnsi="LIK"/>
        </w:rPr>
        <w:t>Всички инвестиционни намерени, промени на предназначения, начин на трайно ползване</w:t>
      </w:r>
      <w:r w:rsidR="004A5B8A" w:rsidRPr="004A5B8A">
        <w:rPr>
          <w:rFonts w:ascii="LIK" w:hAnsi="LIK"/>
        </w:rPr>
        <w:t>,</w:t>
      </w:r>
      <w:r w:rsidRPr="004A5B8A">
        <w:rPr>
          <w:rFonts w:ascii="LIK" w:hAnsi="LIK"/>
        </w:rPr>
        <w:t xml:space="preserve"> собственост, делби и промени в имотната структура и пр. да бъд</w:t>
      </w:r>
      <w:r w:rsidR="004A5B8A" w:rsidRPr="004A5B8A">
        <w:rPr>
          <w:rFonts w:ascii="LIK" w:hAnsi="LIK"/>
        </w:rPr>
        <w:t>ат съгласувани с РДГ, РИОСВ и СГ</w:t>
      </w:r>
      <w:r w:rsidRPr="004A5B8A">
        <w:rPr>
          <w:rFonts w:ascii="LIK" w:hAnsi="LIK"/>
        </w:rPr>
        <w:t>КК.</w:t>
      </w:r>
    </w:p>
    <w:p w:rsidR="004A5B8A" w:rsidRPr="004A5B8A" w:rsidRDefault="004A5B8A" w:rsidP="001509FC">
      <w:pPr>
        <w:spacing w:after="43"/>
        <w:ind w:left="20" w:firstLine="340"/>
        <w:rPr>
          <w:rFonts w:ascii="LIK" w:hAnsi="LIK"/>
        </w:rPr>
      </w:pPr>
      <w:r w:rsidRPr="004A5B8A">
        <w:rPr>
          <w:rFonts w:ascii="LIK" w:hAnsi="LIK"/>
        </w:rPr>
        <w:t>Мерки за опазване на нематериалното културно наследство (Становище на проф. д-р Ненов):</w:t>
      </w:r>
    </w:p>
    <w:p w:rsidR="004A5B8A" w:rsidRPr="004A5B8A" w:rsidRDefault="004A5B8A" w:rsidP="00CE626E">
      <w:pPr>
        <w:numPr>
          <w:ilvl w:val="0"/>
          <w:numId w:val="8"/>
        </w:numPr>
        <w:spacing w:after="53"/>
        <w:ind w:right="80"/>
        <w:jc w:val="both"/>
        <w:rPr>
          <w:rFonts w:ascii="LIK" w:hAnsi="LIK"/>
        </w:rPr>
      </w:pPr>
      <w:r w:rsidRPr="004A5B8A">
        <w:rPr>
          <w:rFonts w:ascii="LIK" w:hAnsi="LIK"/>
        </w:rPr>
        <w:t xml:space="preserve">Сътрудничество в сферата на културното наследство, чрез подхода на съучастието, както и насърчаване на активното участие на всички заинтересовани страни в процеса на вземане на решения; </w:t>
      </w:r>
    </w:p>
    <w:p w:rsidR="004A5B8A" w:rsidRPr="004A5B8A" w:rsidRDefault="004A5B8A" w:rsidP="00CE626E">
      <w:pPr>
        <w:numPr>
          <w:ilvl w:val="0"/>
          <w:numId w:val="8"/>
        </w:numPr>
        <w:spacing w:after="53"/>
        <w:ind w:right="80"/>
        <w:jc w:val="both"/>
        <w:rPr>
          <w:rFonts w:ascii="LIK" w:hAnsi="LIK"/>
        </w:rPr>
      </w:pPr>
      <w:r w:rsidRPr="004A5B8A">
        <w:rPr>
          <w:rFonts w:ascii="LIK" w:hAnsi="LIK"/>
        </w:rPr>
        <w:t xml:space="preserve"> Създаване на постоянни връзки с музеи и университети, защитени територии и паркове, за сътрудничество и установяване на диалог, с цел управлението на културното наследство, което да стимулира познанието, устойчивостта, околната среда, мирът и взаимното разбирателство чрез обединяващата сила на традиционния риболов и знание за природата.</w:t>
      </w:r>
    </w:p>
    <w:p w:rsidR="00943ABE" w:rsidRDefault="004A5B8A" w:rsidP="00CE626E">
      <w:pPr>
        <w:numPr>
          <w:ilvl w:val="0"/>
          <w:numId w:val="8"/>
        </w:numPr>
        <w:spacing w:after="53"/>
        <w:ind w:right="80"/>
        <w:jc w:val="both"/>
        <w:rPr>
          <w:rFonts w:ascii="LIK" w:hAnsi="LIK"/>
        </w:rPr>
      </w:pPr>
      <w:r w:rsidRPr="004A5B8A">
        <w:rPr>
          <w:rFonts w:ascii="LIK" w:hAnsi="LIK"/>
        </w:rPr>
        <w:t xml:space="preserve"> Интегративно коопериране със съществуващи културни маршрути, уважение към наследената култура и местните социални структури - за преодоляване на външни намеси и опити за банализиране на местната култура.</w:t>
      </w:r>
    </w:p>
    <w:p w:rsidR="005C535D" w:rsidRDefault="005C535D" w:rsidP="00CE626E">
      <w:pPr>
        <w:spacing w:after="53"/>
        <w:ind w:left="720" w:right="80"/>
        <w:jc w:val="both"/>
        <w:rPr>
          <w:rFonts w:ascii="LIK" w:hAnsi="LIK"/>
        </w:rPr>
      </w:pPr>
    </w:p>
    <w:p w:rsidR="004A5B8A" w:rsidRPr="005C535D" w:rsidRDefault="005C535D" w:rsidP="00CE626E">
      <w:pPr>
        <w:pStyle w:val="ListParagraph"/>
        <w:numPr>
          <w:ilvl w:val="1"/>
          <w:numId w:val="3"/>
        </w:numPr>
        <w:spacing w:after="53"/>
        <w:ind w:right="80"/>
        <w:jc w:val="both"/>
        <w:rPr>
          <w:rFonts w:ascii="LIK" w:hAnsi="LIK"/>
        </w:rPr>
      </w:pPr>
      <w:r>
        <w:rPr>
          <w:rFonts w:ascii="LIK" w:hAnsi="LIK"/>
          <w:color w:val="000000"/>
          <w:u w:val="single"/>
        </w:rPr>
        <w:t>Територия на охранителната зона на ЕНКЦ:</w:t>
      </w:r>
    </w:p>
    <w:p w:rsidR="005C535D" w:rsidRPr="005C535D" w:rsidRDefault="005C535D" w:rsidP="00CE626E">
      <w:pPr>
        <w:pStyle w:val="ListParagraph"/>
        <w:spacing w:after="53"/>
        <w:ind w:left="792" w:right="80"/>
        <w:jc w:val="both"/>
        <w:rPr>
          <w:rFonts w:ascii="LIK" w:hAnsi="LIK"/>
        </w:rPr>
      </w:pPr>
    </w:p>
    <w:p w:rsidR="007912F5" w:rsidRDefault="005C535D" w:rsidP="00CE626E">
      <w:pPr>
        <w:pStyle w:val="ListParagraph"/>
        <w:numPr>
          <w:ilvl w:val="0"/>
          <w:numId w:val="8"/>
        </w:numPr>
        <w:jc w:val="both"/>
        <w:rPr>
          <w:rFonts w:ascii="LIK" w:hAnsi="LIK"/>
        </w:rPr>
      </w:pPr>
      <w:r w:rsidRPr="005C535D">
        <w:rPr>
          <w:rFonts w:ascii="LIK" w:hAnsi="LIK"/>
        </w:rPr>
        <w:t>Не се допуска застрояване в територията на охранителната зона, с изключение на инфраструктурни проекти и тяхната поддръжка и рехабилитация и съобразно режимите на ОУП на град Бургас. Допуска се само извършване на санитарна сеч.</w:t>
      </w:r>
    </w:p>
    <w:p w:rsidR="005C535D" w:rsidRPr="007912F5" w:rsidRDefault="005C535D" w:rsidP="00CE626E">
      <w:pPr>
        <w:pStyle w:val="ListParagraph"/>
        <w:numPr>
          <w:ilvl w:val="0"/>
          <w:numId w:val="8"/>
        </w:numPr>
        <w:jc w:val="both"/>
        <w:rPr>
          <w:rFonts w:ascii="LIK" w:hAnsi="LIK"/>
        </w:rPr>
      </w:pPr>
      <w:r w:rsidRPr="007912F5">
        <w:rPr>
          <w:rFonts w:ascii="LIK" w:hAnsi="LIK"/>
        </w:rPr>
        <w:t xml:space="preserve">Изисква се прецизиране и </w:t>
      </w:r>
      <w:r w:rsidRPr="007912F5">
        <w:rPr>
          <w:rFonts w:ascii="LIK" w:hAnsi="LIK"/>
          <w:noProof/>
        </w:rPr>
        <w:t xml:space="preserve">актуализиране </w:t>
      </w:r>
      <w:r w:rsidRPr="007912F5">
        <w:rPr>
          <w:rFonts w:ascii="LIK" w:hAnsi="LIK"/>
        </w:rPr>
        <w:t xml:space="preserve">на регулацията по устието на река </w:t>
      </w:r>
      <w:proofErr w:type="spellStart"/>
      <w:r w:rsidRPr="007912F5">
        <w:rPr>
          <w:rFonts w:ascii="LIK" w:hAnsi="LIK"/>
        </w:rPr>
        <w:t>Отманлисйка</w:t>
      </w:r>
      <w:proofErr w:type="spellEnd"/>
      <w:r w:rsidRPr="007912F5">
        <w:rPr>
          <w:rFonts w:ascii="LIK" w:hAnsi="LIK"/>
        </w:rPr>
        <w:t xml:space="preserve"> /ПИ с идентификатори 07079.10.1369, 07079.10.</w:t>
      </w:r>
      <w:r w:rsidR="007912F5" w:rsidRPr="007912F5">
        <w:rPr>
          <w:rFonts w:ascii="LIK" w:hAnsi="LIK"/>
        </w:rPr>
        <w:t xml:space="preserve">1247, 07079.10.1370 по КККР на гр. </w:t>
      </w:r>
      <w:r w:rsidRPr="007912F5">
        <w:rPr>
          <w:rFonts w:ascii="LIK" w:hAnsi="LIK"/>
        </w:rPr>
        <w:t>Бургас/, след съгласуване с МОСВ и съобразно техните предписания.</w:t>
      </w:r>
    </w:p>
    <w:p w:rsidR="005C535D" w:rsidRPr="007912F5" w:rsidRDefault="005C535D" w:rsidP="00CE626E">
      <w:pPr>
        <w:pStyle w:val="ListParagraph"/>
        <w:numPr>
          <w:ilvl w:val="0"/>
          <w:numId w:val="8"/>
        </w:numPr>
        <w:spacing w:after="7"/>
        <w:jc w:val="both"/>
        <w:rPr>
          <w:rFonts w:ascii="LIK" w:hAnsi="LIK"/>
        </w:rPr>
      </w:pPr>
      <w:r w:rsidRPr="007912F5">
        <w:rPr>
          <w:rFonts w:ascii="LIK" w:hAnsi="LIK"/>
        </w:rPr>
        <w:t xml:space="preserve">Не се </w:t>
      </w:r>
      <w:r w:rsidR="007912F5" w:rsidRPr="007912F5">
        <w:rPr>
          <w:rFonts w:ascii="LIK" w:hAnsi="LIK"/>
        </w:rPr>
        <w:t xml:space="preserve">допуска премахването на бараката </w:t>
      </w:r>
      <w:r w:rsidRPr="007912F5">
        <w:rPr>
          <w:rFonts w:ascii="LIK" w:hAnsi="LIK"/>
        </w:rPr>
        <w:t>„Виолета" (идентификатор 07079.10.941.1). И</w:t>
      </w:r>
      <w:r w:rsidR="007912F5" w:rsidRPr="007912F5">
        <w:rPr>
          <w:rFonts w:ascii="LIK" w:hAnsi="LIK"/>
        </w:rPr>
        <w:t>зисква</w:t>
      </w:r>
      <w:r w:rsidRPr="007912F5">
        <w:rPr>
          <w:rFonts w:ascii="LIK" w:hAnsi="LIK"/>
        </w:rPr>
        <w:t xml:space="preserve"> се консервация, реставрация, обезопасяване, адаптация и социализация на обекта.</w:t>
      </w:r>
    </w:p>
    <w:p w:rsidR="005C535D" w:rsidRPr="007912F5" w:rsidRDefault="005C535D" w:rsidP="00CE626E">
      <w:pPr>
        <w:pStyle w:val="ListParagraph"/>
        <w:numPr>
          <w:ilvl w:val="0"/>
          <w:numId w:val="8"/>
        </w:numPr>
        <w:spacing w:after="4"/>
        <w:jc w:val="both"/>
        <w:rPr>
          <w:rFonts w:ascii="LIK" w:hAnsi="LIK"/>
        </w:rPr>
      </w:pPr>
      <w:r w:rsidRPr="007912F5">
        <w:rPr>
          <w:rFonts w:ascii="LIK" w:hAnsi="LIK"/>
        </w:rPr>
        <w:t>Допуска се обособява</w:t>
      </w:r>
      <w:r w:rsidR="007912F5" w:rsidRPr="007912F5">
        <w:rPr>
          <w:rFonts w:ascii="LIK" w:hAnsi="LIK"/>
        </w:rPr>
        <w:t>не на буферни паркинги за достъп</w:t>
      </w:r>
      <w:r w:rsidRPr="007912F5">
        <w:rPr>
          <w:rFonts w:ascii="LIK" w:hAnsi="LIK"/>
        </w:rPr>
        <w:t xml:space="preserve"> до Рибарското селище след проведено обществено обсъждане и по съгласувана проектна документация по реда на ЗКН.</w:t>
      </w:r>
    </w:p>
    <w:p w:rsidR="005C535D" w:rsidRPr="007912F5" w:rsidRDefault="005C535D" w:rsidP="00CE626E">
      <w:pPr>
        <w:pStyle w:val="ListParagraph"/>
        <w:numPr>
          <w:ilvl w:val="0"/>
          <w:numId w:val="8"/>
        </w:numPr>
        <w:ind w:right="15"/>
        <w:jc w:val="both"/>
        <w:rPr>
          <w:rFonts w:ascii="LIK" w:hAnsi="LIK"/>
        </w:rPr>
      </w:pPr>
      <w:r w:rsidRPr="007912F5">
        <w:rPr>
          <w:rFonts w:ascii="LIK" w:hAnsi="LIK"/>
        </w:rPr>
        <w:t>При реализация на инвестицион</w:t>
      </w:r>
      <w:r w:rsidR="007912F5" w:rsidRPr="007912F5">
        <w:rPr>
          <w:rFonts w:ascii="LIK" w:hAnsi="LIK"/>
        </w:rPr>
        <w:t>ни намерения, оказващи въздействие</w:t>
      </w:r>
      <w:r w:rsidRPr="007912F5">
        <w:rPr>
          <w:rFonts w:ascii="LIK" w:hAnsi="LIK"/>
        </w:rPr>
        <w:t xml:space="preserve"> върху морското дъно, проектната документация се съгласува с МК по </w:t>
      </w:r>
      <w:r w:rsidRPr="007912F5">
        <w:rPr>
          <w:rFonts w:ascii="LIK" w:hAnsi="LIK"/>
        </w:rPr>
        <w:lastRenderedPageBreak/>
        <w:t>ре</w:t>
      </w:r>
      <w:r w:rsidR="007912F5" w:rsidRPr="007912F5">
        <w:rPr>
          <w:rFonts w:ascii="LIK" w:hAnsi="LIK"/>
        </w:rPr>
        <w:t>да на ЗКН, а проектните дейности се извършват при спазване на изискванията на чл.</w:t>
      </w:r>
      <w:r w:rsidRPr="007912F5">
        <w:rPr>
          <w:rFonts w:ascii="LIK" w:hAnsi="LIK"/>
        </w:rPr>
        <w:t xml:space="preserve"> 161 от същия закон.</w:t>
      </w:r>
    </w:p>
    <w:p w:rsidR="007912F5" w:rsidRPr="003A3249" w:rsidRDefault="005C535D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3A3249">
        <w:rPr>
          <w:rFonts w:ascii="LIK" w:hAnsi="LIK"/>
        </w:rPr>
        <w:t>При реализация на ин</w:t>
      </w:r>
      <w:r w:rsidR="007912F5" w:rsidRPr="003A3249">
        <w:rPr>
          <w:rFonts w:ascii="LIK" w:hAnsi="LIK"/>
        </w:rPr>
        <w:t>вестиционни намерения, свързани с нарушаване на целостта н</w:t>
      </w:r>
      <w:r w:rsidRPr="003A3249">
        <w:rPr>
          <w:rFonts w:ascii="LIK" w:hAnsi="LIK"/>
        </w:rPr>
        <w:t>а земните пластове</w:t>
      </w:r>
      <w:r w:rsidR="007912F5" w:rsidRPr="003A3249">
        <w:rPr>
          <w:rFonts w:ascii="LIK" w:hAnsi="LIK"/>
        </w:rPr>
        <w:t xml:space="preserve"> –</w:t>
      </w:r>
      <w:r w:rsidRPr="003A3249">
        <w:rPr>
          <w:rFonts w:ascii="LIK" w:hAnsi="LIK"/>
        </w:rPr>
        <w:t xml:space="preserve"> ново строителство, прокарване/полагане на наземна и подземна инфраструктура (алеи, осветление, Е</w:t>
      </w:r>
      <w:r w:rsidR="007912F5" w:rsidRPr="003A3249">
        <w:rPr>
          <w:rFonts w:ascii="LIK" w:hAnsi="LIK"/>
        </w:rPr>
        <w:t>л. и ВИК мрежи и др.) проектната</w:t>
      </w:r>
      <w:r w:rsidRPr="003A3249">
        <w:rPr>
          <w:rFonts w:ascii="LIK" w:hAnsi="LIK"/>
        </w:rPr>
        <w:t xml:space="preserve"> документация подлежи на съгласуване с МК по реда на ЗКН, а предвидените де</w:t>
      </w:r>
      <w:r w:rsidR="007912F5" w:rsidRPr="003A3249">
        <w:rPr>
          <w:rFonts w:ascii="LIK" w:hAnsi="LIK"/>
        </w:rPr>
        <w:t>йности се извършват при стриктно спазване</w:t>
      </w:r>
      <w:r w:rsidRPr="003A3249">
        <w:rPr>
          <w:rFonts w:ascii="LIK" w:hAnsi="LIK"/>
        </w:rPr>
        <w:t xml:space="preserve"> н</w:t>
      </w:r>
      <w:r w:rsidR="007912F5" w:rsidRPr="003A3249">
        <w:rPr>
          <w:rFonts w:ascii="LIK" w:hAnsi="LIK"/>
        </w:rPr>
        <w:t>а чл. 160, ал. 2 от същия закон</w:t>
      </w:r>
      <w:r w:rsidRPr="003A3249">
        <w:rPr>
          <w:rFonts w:ascii="LIK" w:hAnsi="LIK"/>
        </w:rPr>
        <w:t>.</w:t>
      </w:r>
    </w:p>
    <w:p w:rsidR="001B7A8E" w:rsidRPr="001B7A8E" w:rsidRDefault="007912F5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3A3249">
        <w:rPr>
          <w:rFonts w:ascii="LIK" w:hAnsi="LIK"/>
        </w:rPr>
        <w:t>Всички строителни и други</w:t>
      </w:r>
      <w:r w:rsidR="005C535D" w:rsidRPr="003A3249">
        <w:rPr>
          <w:rFonts w:ascii="LIK" w:hAnsi="LIK"/>
        </w:rPr>
        <w:t xml:space="preserve"> намеси се доказват с проекти, съгласувани по реда на действащ</w:t>
      </w:r>
      <w:r w:rsidRPr="003A3249">
        <w:rPr>
          <w:rFonts w:ascii="LIK" w:hAnsi="LIK"/>
        </w:rPr>
        <w:t>ата нормативна уредба в областта</w:t>
      </w:r>
      <w:r w:rsidR="005C535D" w:rsidRPr="003A3249">
        <w:rPr>
          <w:rFonts w:ascii="LIK" w:hAnsi="LIK"/>
        </w:rPr>
        <w:t xml:space="preserve"> на опазването на недвижимото културно наследство и нематериалното културно наследств</w:t>
      </w:r>
      <w:r w:rsidR="003A3249" w:rsidRPr="003A3249">
        <w:rPr>
          <w:rFonts w:ascii="LIK" w:hAnsi="LIK"/>
        </w:rPr>
        <w:t>о и при спазване на Международна</w:t>
      </w:r>
      <w:r w:rsidR="005C535D" w:rsidRPr="003A3249">
        <w:rPr>
          <w:rFonts w:ascii="LIK" w:hAnsi="LIK"/>
        </w:rPr>
        <w:t xml:space="preserve"> харта и насоки на ИКОМОС за обекти с</w:t>
      </w:r>
      <w:r w:rsidR="003A3249" w:rsidRPr="003A3249">
        <w:rPr>
          <w:rFonts w:ascii="LIK" w:hAnsi="LIK"/>
        </w:rPr>
        <w:t xml:space="preserve"> нематериално културно наследство</w:t>
      </w:r>
      <w:r w:rsidR="005C535D" w:rsidRPr="003A3249">
        <w:rPr>
          <w:rFonts w:ascii="LIK" w:hAnsi="LIK"/>
        </w:rPr>
        <w:t xml:space="preserve"> (2024</w:t>
      </w:r>
      <w:r w:rsidR="001B7A8E">
        <w:rPr>
          <w:rFonts w:ascii="LIK" w:hAnsi="LIK"/>
          <w:lang w:val="en-US"/>
        </w:rPr>
        <w:t>).</w:t>
      </w:r>
    </w:p>
    <w:p w:rsidR="001B7A8E" w:rsidRDefault="001B7A8E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1B7A8E">
        <w:rPr>
          <w:rFonts w:ascii="LIK" w:hAnsi="LIK"/>
        </w:rPr>
        <w:t xml:space="preserve">Да се спазват всички ограничения </w:t>
      </w:r>
      <w:r w:rsidR="005C535D" w:rsidRPr="001B7A8E">
        <w:rPr>
          <w:rFonts w:ascii="LIK" w:hAnsi="LIK"/>
        </w:rPr>
        <w:t>и изисквания</w:t>
      </w:r>
      <w:r w:rsidRPr="001B7A8E">
        <w:rPr>
          <w:rFonts w:ascii="LIK" w:hAnsi="LIK"/>
        </w:rPr>
        <w:t xml:space="preserve"> на Защитените зони от екологична мрежа Натура 2000</w:t>
      </w:r>
      <w:r w:rsidR="00555FAE">
        <w:rPr>
          <w:rFonts w:ascii="LIK" w:hAnsi="LIK"/>
          <w:lang w:val="en-US"/>
        </w:rPr>
        <w:t xml:space="preserve"> </w:t>
      </w:r>
      <w:r w:rsidRPr="001B7A8E">
        <w:rPr>
          <w:rFonts w:ascii="LIK" w:hAnsi="LIK"/>
        </w:rPr>
        <w:t>/Залив</w:t>
      </w:r>
      <w:r w:rsidR="005C535D" w:rsidRPr="001B7A8E">
        <w:rPr>
          <w:rFonts w:ascii="LIK" w:hAnsi="LIK"/>
        </w:rPr>
        <w:t xml:space="preserve"> „</w:t>
      </w:r>
      <w:proofErr w:type="spellStart"/>
      <w:r w:rsidR="005C535D" w:rsidRPr="001B7A8E">
        <w:rPr>
          <w:rFonts w:ascii="LIK" w:hAnsi="LIK"/>
        </w:rPr>
        <w:t>Ченгене</w:t>
      </w:r>
      <w:proofErr w:type="spellEnd"/>
      <w:r w:rsidR="005C535D" w:rsidRPr="001B7A8E">
        <w:rPr>
          <w:rFonts w:ascii="LIK" w:hAnsi="LIK"/>
        </w:rPr>
        <w:t xml:space="preserve"> скеле", </w:t>
      </w:r>
      <w:proofErr w:type="spellStart"/>
      <w:r w:rsidR="005C535D" w:rsidRPr="001B7A8E">
        <w:rPr>
          <w:rFonts w:ascii="LIK" w:hAnsi="LIK"/>
        </w:rPr>
        <w:t>Бакърлъка</w:t>
      </w:r>
      <w:proofErr w:type="spellEnd"/>
      <w:r w:rsidR="005C535D" w:rsidRPr="001B7A8E">
        <w:rPr>
          <w:rFonts w:ascii="LIK" w:hAnsi="LIK"/>
        </w:rPr>
        <w:t>” и „</w:t>
      </w:r>
      <w:proofErr w:type="spellStart"/>
      <w:r w:rsidR="005C535D" w:rsidRPr="001B7A8E">
        <w:rPr>
          <w:rFonts w:ascii="LIK" w:hAnsi="LIK"/>
        </w:rPr>
        <w:t>Отманли</w:t>
      </w:r>
      <w:proofErr w:type="spellEnd"/>
      <w:r w:rsidR="005C535D" w:rsidRPr="001B7A8E">
        <w:rPr>
          <w:rFonts w:ascii="LIK" w:hAnsi="LIK"/>
        </w:rPr>
        <w:t>”</w:t>
      </w:r>
      <w:r w:rsidRPr="001B7A8E">
        <w:rPr>
          <w:rFonts w:ascii="LIK" w:hAnsi="LIK"/>
        </w:rPr>
        <w:t>/ и на Охранителна зона „А“ по смисъла на ЗУЧК</w:t>
      </w:r>
      <w:r w:rsidR="005C535D" w:rsidRPr="001B7A8E">
        <w:rPr>
          <w:rFonts w:ascii="LIK" w:hAnsi="LIK"/>
        </w:rPr>
        <w:t>.</w:t>
      </w:r>
    </w:p>
    <w:p w:rsidR="00034E27" w:rsidRPr="001B7A8E" w:rsidRDefault="005C535D" w:rsidP="00CE626E">
      <w:pPr>
        <w:pStyle w:val="ListParagraph"/>
        <w:numPr>
          <w:ilvl w:val="0"/>
          <w:numId w:val="8"/>
        </w:numPr>
        <w:ind w:right="5"/>
        <w:jc w:val="both"/>
        <w:rPr>
          <w:rFonts w:ascii="LIK" w:hAnsi="LIK"/>
        </w:rPr>
      </w:pPr>
      <w:r w:rsidRPr="001B7A8E">
        <w:rPr>
          <w:rFonts w:ascii="LIK" w:hAnsi="LIK"/>
        </w:rPr>
        <w:t>Всички инвестиционни намерения, промени на предназна</w:t>
      </w:r>
      <w:r w:rsidR="001B7A8E" w:rsidRPr="001B7A8E">
        <w:rPr>
          <w:rFonts w:ascii="LIK" w:hAnsi="LIK"/>
        </w:rPr>
        <w:t>чения, начин на трайно ползване,</w:t>
      </w:r>
      <w:r w:rsidRPr="001B7A8E">
        <w:rPr>
          <w:rFonts w:ascii="LIK" w:hAnsi="LIK"/>
        </w:rPr>
        <w:t xml:space="preserve"> собственост, делби и промени в имотната структура и пр. да бъдат съгласувани с РДГ</w:t>
      </w:r>
      <w:r w:rsidR="001B7A8E" w:rsidRPr="001B7A8E">
        <w:rPr>
          <w:rFonts w:ascii="LIK" w:hAnsi="LIK"/>
        </w:rPr>
        <w:t>, РИОСВ, СГКК и М</w:t>
      </w:r>
      <w:r w:rsidRPr="001B7A8E">
        <w:rPr>
          <w:rFonts w:ascii="LIK" w:hAnsi="LIK"/>
        </w:rPr>
        <w:t>К</w:t>
      </w:r>
      <w:r w:rsidR="001B7A8E" w:rsidRPr="001B7A8E">
        <w:rPr>
          <w:rFonts w:ascii="LIK" w:hAnsi="LIK"/>
        </w:rPr>
        <w:t>.</w:t>
      </w:r>
    </w:p>
    <w:p w:rsidR="00533D98" w:rsidRPr="00F93879" w:rsidRDefault="00533D98" w:rsidP="00CE626E">
      <w:pPr>
        <w:pStyle w:val="ListParagraph"/>
        <w:tabs>
          <w:tab w:val="left" w:pos="0"/>
          <w:tab w:val="left" w:pos="284"/>
          <w:tab w:val="left" w:pos="426"/>
        </w:tabs>
        <w:spacing w:after="120"/>
        <w:ind w:left="792"/>
        <w:jc w:val="both"/>
        <w:rPr>
          <w:color w:val="000000"/>
          <w:sz w:val="4"/>
        </w:rPr>
      </w:pPr>
    </w:p>
    <w:p w:rsidR="00317487" w:rsidRPr="004C39F0" w:rsidRDefault="00317487" w:rsidP="00CE626E">
      <w:pPr>
        <w:ind w:firstLine="709"/>
        <w:jc w:val="both"/>
        <w:rPr>
          <w:rFonts w:ascii="LIK" w:hAnsi="LIK"/>
        </w:rPr>
      </w:pPr>
      <w:r w:rsidRPr="00D339B6">
        <w:rPr>
          <w:rFonts w:ascii="LIK" w:hAnsi="LIK"/>
        </w:rPr>
        <w:t xml:space="preserve"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</w:t>
      </w:r>
      <w:r w:rsidR="001509FC">
        <w:rPr>
          <w:rFonts w:ascii="LIK" w:hAnsi="LIK"/>
        </w:rPr>
        <w:t>депозират</w:t>
      </w:r>
      <w:r w:rsidRPr="004C39F0">
        <w:rPr>
          <w:rFonts w:ascii="LIK" w:hAnsi="LIK"/>
        </w:rPr>
        <w:t xml:space="preserve"> в Министерството на културата, гр. София, бул. „Александър Стамболийски“ № 17 или на следния e-</w:t>
      </w:r>
      <w:proofErr w:type="spellStart"/>
      <w:r w:rsidRPr="004C39F0">
        <w:rPr>
          <w:rFonts w:ascii="LIK" w:hAnsi="LIK"/>
        </w:rPr>
        <w:t>mail</w:t>
      </w:r>
      <w:proofErr w:type="spellEnd"/>
      <w:r w:rsidRPr="004C39F0">
        <w:rPr>
          <w:rFonts w:ascii="LIK" w:hAnsi="LIK"/>
        </w:rPr>
        <w:t xml:space="preserve"> адрес: </w:t>
      </w:r>
      <w:hyperlink r:id="rId10" w:history="1">
        <w:r w:rsidR="004C39F0" w:rsidRPr="004C39F0">
          <w:rPr>
            <w:rStyle w:val="Hyperlink"/>
            <w:rFonts w:ascii="LIK" w:hAnsi="LIK"/>
            <w:lang w:val="en-US"/>
          </w:rPr>
          <w:t>a.bozhkova</w:t>
        </w:r>
        <w:r w:rsidR="004C39F0" w:rsidRPr="004C39F0">
          <w:rPr>
            <w:rStyle w:val="Hyperlink"/>
            <w:rFonts w:ascii="LIK" w:hAnsi="LIK"/>
          </w:rPr>
          <w:t>@</w:t>
        </w:r>
        <w:r w:rsidR="004C39F0" w:rsidRPr="004C39F0">
          <w:rPr>
            <w:rStyle w:val="Hyperlink"/>
            <w:rFonts w:ascii="LIK" w:hAnsi="LIK"/>
            <w:lang w:val="en-US"/>
          </w:rPr>
          <w:t>mc</w:t>
        </w:r>
        <w:r w:rsidR="004C39F0" w:rsidRPr="004C39F0">
          <w:rPr>
            <w:rStyle w:val="Hyperlink"/>
            <w:rFonts w:ascii="LIK" w:hAnsi="LIK"/>
          </w:rPr>
          <w:t>.</w:t>
        </w:r>
        <w:r w:rsidR="004C39F0" w:rsidRPr="004C39F0">
          <w:rPr>
            <w:rStyle w:val="Hyperlink"/>
            <w:rFonts w:ascii="LIK" w:hAnsi="LIK"/>
            <w:lang w:val="en-US"/>
          </w:rPr>
          <w:t>government</w:t>
        </w:r>
        <w:r w:rsidR="004C39F0" w:rsidRPr="004C39F0">
          <w:rPr>
            <w:rStyle w:val="Hyperlink"/>
            <w:rFonts w:ascii="LIK" w:hAnsi="LIK"/>
          </w:rPr>
          <w:t>.</w:t>
        </w:r>
        <w:r w:rsidR="004C39F0" w:rsidRPr="004C39F0">
          <w:rPr>
            <w:rStyle w:val="Hyperlink"/>
            <w:rFonts w:ascii="LIK" w:hAnsi="LIK"/>
            <w:lang w:val="en-US"/>
          </w:rPr>
          <w:t>bg</w:t>
        </w:r>
      </w:hyperlink>
      <w:r w:rsidRPr="004C39F0">
        <w:rPr>
          <w:rFonts w:ascii="LIK" w:hAnsi="LIK"/>
        </w:rPr>
        <w:t xml:space="preserve"> в едномесечен срок, считан от датата на оповестяване на уведомлението.</w:t>
      </w:r>
    </w:p>
    <w:p w:rsidR="00317487" w:rsidRPr="004C39F0" w:rsidRDefault="00317487" w:rsidP="00CE626E">
      <w:pPr>
        <w:ind w:firstLine="709"/>
        <w:jc w:val="both"/>
        <w:rPr>
          <w:rFonts w:ascii="LIK" w:hAnsi="LIK"/>
        </w:rPr>
      </w:pPr>
      <w:r w:rsidRPr="004C39F0">
        <w:rPr>
          <w:rFonts w:ascii="LIK" w:hAnsi="LIK"/>
        </w:rPr>
        <w:t xml:space="preserve">Заинтересованите лица и организации имат право на достъп до цялата информация, съдържаща се в преписката по издаване на общия административен акт, която могат да получат в дирекция „Културно наследство, музеи и изобразителни изкуства“ в Министерството на културата, стая № </w:t>
      </w:r>
      <w:r w:rsidR="004C39F0" w:rsidRPr="004C39F0">
        <w:rPr>
          <w:rFonts w:ascii="LIK" w:hAnsi="LIK"/>
        </w:rPr>
        <w:t>319</w:t>
      </w:r>
      <w:r w:rsidRPr="004C39F0">
        <w:rPr>
          <w:rFonts w:ascii="LIK" w:hAnsi="LIK"/>
        </w:rPr>
        <w:t>.</w:t>
      </w:r>
    </w:p>
    <w:p w:rsidR="00317487" w:rsidRPr="004C39F0" w:rsidRDefault="00317487" w:rsidP="00CE626E">
      <w:pPr>
        <w:ind w:firstLine="709"/>
        <w:jc w:val="both"/>
        <w:rPr>
          <w:rFonts w:ascii="LIK" w:hAnsi="LIK"/>
        </w:rPr>
      </w:pPr>
      <w:r w:rsidRPr="004C39F0">
        <w:rPr>
          <w:rFonts w:ascii="LIK" w:hAnsi="LIK"/>
        </w:rPr>
        <w:t>Настоящето уведомление да се оповести на интернет страницата на Министерство на културата на основание чл. 66, ал. 1 от АПК.</w:t>
      </w:r>
    </w:p>
    <w:p w:rsidR="00317487" w:rsidRPr="004C39F0" w:rsidRDefault="00317487" w:rsidP="00CE626E">
      <w:pPr>
        <w:pStyle w:val="NormalWeb"/>
        <w:spacing w:before="0" w:beforeAutospacing="0" w:after="0" w:afterAutospacing="0"/>
        <w:jc w:val="both"/>
        <w:rPr>
          <w:rFonts w:ascii="LIK" w:hAnsi="LIK"/>
        </w:rPr>
      </w:pPr>
    </w:p>
    <w:p w:rsidR="00F93879" w:rsidRPr="00F93879" w:rsidRDefault="00F93879" w:rsidP="00317487">
      <w:pPr>
        <w:pStyle w:val="NormalWeb"/>
        <w:spacing w:before="0" w:beforeAutospacing="0" w:after="0" w:afterAutospacing="0" w:line="360" w:lineRule="auto"/>
        <w:jc w:val="both"/>
        <w:rPr>
          <w:sz w:val="16"/>
        </w:rPr>
      </w:pPr>
    </w:p>
    <w:p w:rsidR="0014181C" w:rsidRDefault="0014181C" w:rsidP="00006BE2">
      <w:pPr>
        <w:autoSpaceDE w:val="0"/>
        <w:autoSpaceDN w:val="0"/>
        <w:adjustRightInd w:val="0"/>
        <w:rPr>
          <w:b/>
          <w:iCs/>
          <w:color w:val="000000"/>
        </w:rPr>
      </w:pPr>
    </w:p>
    <w:p w:rsidR="00185138" w:rsidRPr="004C39F0" w:rsidRDefault="00DF2E58" w:rsidP="004C39F0">
      <w:pPr>
        <w:widowControl w:val="0"/>
        <w:shd w:val="clear" w:color="auto" w:fill="FFFFFF"/>
        <w:tabs>
          <w:tab w:val="left" w:pos="0"/>
        </w:tabs>
        <w:rPr>
          <w:rFonts w:ascii="LIK" w:hAnsi="LIK"/>
          <w:color w:val="000000"/>
          <w:spacing w:val="-10"/>
          <w:sz w:val="20"/>
          <w:szCs w:val="20"/>
        </w:rPr>
      </w:pPr>
      <w:r>
        <w:rPr>
          <w:rFonts w:ascii="LIK" w:hAnsi="LIK"/>
          <w:b/>
          <w:iCs/>
          <w:color w:val="000000"/>
        </w:rPr>
        <w:pict>
          <v:shape id="_x0000_i1028" type="#_x0000_t75" alt="Microsoft Office Signature Line..." style="width:192.15pt;height:95.85pt">
            <v:imagedata r:id="rId11" o:title=""/>
            <o:lock v:ext="edit" ungrouping="t" rotation="t" cropping="t" verticies="t" text="t" grouping="t"/>
            <o:signatureline v:ext="edit" id="{8484B57B-A1E3-4C7B-AD01-2872A3058357}" provid="{00000000-0000-0000-0000-000000000000}" o:suggestedsigner="ДОЦ. Д-Р ТОДОР ЧОБАНОВ" o:suggestedsigner2="Заместник-министър на културата" issignatureline="t"/>
          </v:shape>
        </w:pict>
      </w:r>
    </w:p>
    <w:sectPr w:rsidR="00185138" w:rsidRPr="004C39F0" w:rsidSect="000546DF">
      <w:footerReference w:type="default" r:id="rId12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7A9" w:rsidRDefault="008C47A9" w:rsidP="00D63E11">
      <w:r>
        <w:separator/>
      </w:r>
    </w:p>
  </w:endnote>
  <w:endnote w:type="continuationSeparator" w:id="0">
    <w:p w:rsidR="008C47A9" w:rsidRDefault="008C47A9" w:rsidP="00D63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E11" w:rsidRDefault="00D63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7A9" w:rsidRDefault="008C47A9" w:rsidP="00D63E11">
      <w:r>
        <w:separator/>
      </w:r>
    </w:p>
  </w:footnote>
  <w:footnote w:type="continuationSeparator" w:id="0">
    <w:p w:rsidR="008C47A9" w:rsidRDefault="008C47A9" w:rsidP="00D63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F311"/>
      </v:shape>
    </w:pict>
  </w:numPicBullet>
  <w:numPicBullet w:numPicBulletId="1">
    <w:pict>
      <v:shape id="Picture 415082" o:spid="_x0000_i1028" type="#_x0000_t75" style="width:3.1pt;height:5.2pt;visibility:visible;mso-wrap-style:square" o:bullet="t">
        <v:imagedata r:id="rId2" o:title=""/>
      </v:shape>
    </w:pict>
  </w:numPicBullet>
  <w:abstractNum w:abstractNumId="0" w15:restartNumberingAfterBreak="0">
    <w:nsid w:val="0602238A"/>
    <w:multiLevelType w:val="multilevel"/>
    <w:tmpl w:val="DE54E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A72F7"/>
    <w:multiLevelType w:val="hybridMultilevel"/>
    <w:tmpl w:val="9A844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B4743"/>
    <w:multiLevelType w:val="multilevel"/>
    <w:tmpl w:val="DE54EC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1132F"/>
    <w:multiLevelType w:val="hybridMultilevel"/>
    <w:tmpl w:val="A40E210C"/>
    <w:lvl w:ilvl="0" w:tplc="BD52AAC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32ED9"/>
    <w:multiLevelType w:val="hybridMultilevel"/>
    <w:tmpl w:val="BAE8EBB6"/>
    <w:lvl w:ilvl="0" w:tplc="A1C80400">
      <w:start w:val="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713D7"/>
    <w:multiLevelType w:val="multilevel"/>
    <w:tmpl w:val="972E5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C005E55"/>
    <w:multiLevelType w:val="hybridMultilevel"/>
    <w:tmpl w:val="4F840722"/>
    <w:lvl w:ilvl="0" w:tplc="F3CEE276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72F9D6">
      <w:start w:val="1"/>
      <w:numFmt w:val="bullet"/>
      <w:lvlText w:val="o"/>
      <w:lvlJc w:val="left"/>
      <w:pPr>
        <w:ind w:left="2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AECA4CE">
      <w:start w:val="1"/>
      <w:numFmt w:val="bullet"/>
      <w:lvlText w:val="▪"/>
      <w:lvlJc w:val="left"/>
      <w:pPr>
        <w:ind w:left="2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02BFC2">
      <w:start w:val="1"/>
      <w:numFmt w:val="bullet"/>
      <w:lvlText w:val="•"/>
      <w:lvlJc w:val="left"/>
      <w:pPr>
        <w:ind w:left="3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F8B1DE">
      <w:start w:val="1"/>
      <w:numFmt w:val="bullet"/>
      <w:lvlText w:val="o"/>
      <w:lvlJc w:val="left"/>
      <w:pPr>
        <w:ind w:left="4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65A3BCA">
      <w:start w:val="1"/>
      <w:numFmt w:val="bullet"/>
      <w:lvlText w:val="▪"/>
      <w:lvlJc w:val="left"/>
      <w:pPr>
        <w:ind w:left="5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C63D58">
      <w:start w:val="1"/>
      <w:numFmt w:val="bullet"/>
      <w:lvlText w:val="•"/>
      <w:lvlJc w:val="left"/>
      <w:pPr>
        <w:ind w:left="5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6C41856">
      <w:start w:val="1"/>
      <w:numFmt w:val="bullet"/>
      <w:lvlText w:val="o"/>
      <w:lvlJc w:val="left"/>
      <w:pPr>
        <w:ind w:left="6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3812F4">
      <w:start w:val="1"/>
      <w:numFmt w:val="bullet"/>
      <w:lvlText w:val="▪"/>
      <w:lvlJc w:val="left"/>
      <w:pPr>
        <w:ind w:left="7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EF6149"/>
    <w:multiLevelType w:val="hybridMultilevel"/>
    <w:tmpl w:val="84F07742"/>
    <w:lvl w:ilvl="0" w:tplc="51E42C2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AE97805"/>
    <w:multiLevelType w:val="hybridMultilevel"/>
    <w:tmpl w:val="8438C916"/>
    <w:lvl w:ilvl="0" w:tplc="6748967A">
      <w:numFmt w:val="bullet"/>
      <w:lvlText w:val="-"/>
      <w:lvlJc w:val="left"/>
      <w:pPr>
        <w:ind w:left="588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9" w15:restartNumberingAfterBreak="0">
    <w:nsid w:val="60C1246C"/>
    <w:multiLevelType w:val="hybridMultilevel"/>
    <w:tmpl w:val="FCB8C6F4"/>
    <w:lvl w:ilvl="0" w:tplc="20304A6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92F9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5251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88DF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C2B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EA5E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6859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9498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EA36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CC"/>
    <w:rsid w:val="00006BE2"/>
    <w:rsid w:val="0002245B"/>
    <w:rsid w:val="00034E27"/>
    <w:rsid w:val="000402A5"/>
    <w:rsid w:val="00051FE8"/>
    <w:rsid w:val="000546DF"/>
    <w:rsid w:val="000A3A67"/>
    <w:rsid w:val="00100997"/>
    <w:rsid w:val="00113111"/>
    <w:rsid w:val="001259B1"/>
    <w:rsid w:val="00126486"/>
    <w:rsid w:val="0014181C"/>
    <w:rsid w:val="00142F24"/>
    <w:rsid w:val="001448EA"/>
    <w:rsid w:val="001509FC"/>
    <w:rsid w:val="00160265"/>
    <w:rsid w:val="00161EEC"/>
    <w:rsid w:val="00182CF9"/>
    <w:rsid w:val="00185138"/>
    <w:rsid w:val="00196E6B"/>
    <w:rsid w:val="001A4419"/>
    <w:rsid w:val="001A72A4"/>
    <w:rsid w:val="001B7A8E"/>
    <w:rsid w:val="001C7A9D"/>
    <w:rsid w:val="001E72A3"/>
    <w:rsid w:val="00212793"/>
    <w:rsid w:val="00220E1E"/>
    <w:rsid w:val="002248F3"/>
    <w:rsid w:val="00281CBB"/>
    <w:rsid w:val="002844C1"/>
    <w:rsid w:val="00284798"/>
    <w:rsid w:val="002B10FF"/>
    <w:rsid w:val="002C7382"/>
    <w:rsid w:val="002E38A2"/>
    <w:rsid w:val="002F35A5"/>
    <w:rsid w:val="002F623A"/>
    <w:rsid w:val="00313B98"/>
    <w:rsid w:val="00317487"/>
    <w:rsid w:val="0032560B"/>
    <w:rsid w:val="00342D19"/>
    <w:rsid w:val="003753DF"/>
    <w:rsid w:val="003A3249"/>
    <w:rsid w:val="003B4DF9"/>
    <w:rsid w:val="003C0196"/>
    <w:rsid w:val="003D6BC5"/>
    <w:rsid w:val="003E507D"/>
    <w:rsid w:val="003F4B4C"/>
    <w:rsid w:val="003F51F6"/>
    <w:rsid w:val="0040597E"/>
    <w:rsid w:val="00410803"/>
    <w:rsid w:val="00420043"/>
    <w:rsid w:val="00425DAD"/>
    <w:rsid w:val="00443EDC"/>
    <w:rsid w:val="004535E9"/>
    <w:rsid w:val="004564E7"/>
    <w:rsid w:val="00457E0F"/>
    <w:rsid w:val="004A5B8A"/>
    <w:rsid w:val="004C39F0"/>
    <w:rsid w:val="004F26BD"/>
    <w:rsid w:val="00533D98"/>
    <w:rsid w:val="00555FAE"/>
    <w:rsid w:val="005826A7"/>
    <w:rsid w:val="005A5A38"/>
    <w:rsid w:val="005C535D"/>
    <w:rsid w:val="005D23B4"/>
    <w:rsid w:val="005D7F1B"/>
    <w:rsid w:val="005E6C22"/>
    <w:rsid w:val="00662F39"/>
    <w:rsid w:val="006B3AD9"/>
    <w:rsid w:val="006D2EA7"/>
    <w:rsid w:val="006D4778"/>
    <w:rsid w:val="0070461A"/>
    <w:rsid w:val="00704A71"/>
    <w:rsid w:val="0070641B"/>
    <w:rsid w:val="00735137"/>
    <w:rsid w:val="007371D9"/>
    <w:rsid w:val="00744EC3"/>
    <w:rsid w:val="007743AD"/>
    <w:rsid w:val="007838E6"/>
    <w:rsid w:val="007912F5"/>
    <w:rsid w:val="007B099E"/>
    <w:rsid w:val="007C0D0A"/>
    <w:rsid w:val="007C3D23"/>
    <w:rsid w:val="007F6566"/>
    <w:rsid w:val="007F6B17"/>
    <w:rsid w:val="008344D1"/>
    <w:rsid w:val="00834610"/>
    <w:rsid w:val="008361AB"/>
    <w:rsid w:val="00837D4B"/>
    <w:rsid w:val="00875C48"/>
    <w:rsid w:val="008C47A9"/>
    <w:rsid w:val="008C5D66"/>
    <w:rsid w:val="008F3FF7"/>
    <w:rsid w:val="00943ABE"/>
    <w:rsid w:val="009E5692"/>
    <w:rsid w:val="00A5385D"/>
    <w:rsid w:val="00A561CE"/>
    <w:rsid w:val="00A62A11"/>
    <w:rsid w:val="00A6596C"/>
    <w:rsid w:val="00A85EFF"/>
    <w:rsid w:val="00AA3DB1"/>
    <w:rsid w:val="00AB1F37"/>
    <w:rsid w:val="00AE5DD2"/>
    <w:rsid w:val="00B01230"/>
    <w:rsid w:val="00B13C1D"/>
    <w:rsid w:val="00B234C9"/>
    <w:rsid w:val="00B45D32"/>
    <w:rsid w:val="00B47DAF"/>
    <w:rsid w:val="00B961DC"/>
    <w:rsid w:val="00BA66BE"/>
    <w:rsid w:val="00C1585C"/>
    <w:rsid w:val="00C412A3"/>
    <w:rsid w:val="00C42BDF"/>
    <w:rsid w:val="00C53110"/>
    <w:rsid w:val="00C66F23"/>
    <w:rsid w:val="00C71929"/>
    <w:rsid w:val="00C74DC0"/>
    <w:rsid w:val="00C83536"/>
    <w:rsid w:val="00CC576E"/>
    <w:rsid w:val="00CE626E"/>
    <w:rsid w:val="00CF1DC5"/>
    <w:rsid w:val="00D11B83"/>
    <w:rsid w:val="00D27901"/>
    <w:rsid w:val="00D3254C"/>
    <w:rsid w:val="00D339B6"/>
    <w:rsid w:val="00D5264D"/>
    <w:rsid w:val="00D63E11"/>
    <w:rsid w:val="00DA4ADD"/>
    <w:rsid w:val="00DB5667"/>
    <w:rsid w:val="00DD60CC"/>
    <w:rsid w:val="00DF2E58"/>
    <w:rsid w:val="00E020A6"/>
    <w:rsid w:val="00E16FE1"/>
    <w:rsid w:val="00E576C3"/>
    <w:rsid w:val="00E667A0"/>
    <w:rsid w:val="00E95483"/>
    <w:rsid w:val="00E9737A"/>
    <w:rsid w:val="00ED5B90"/>
    <w:rsid w:val="00EE74FD"/>
    <w:rsid w:val="00EE764B"/>
    <w:rsid w:val="00EF47BB"/>
    <w:rsid w:val="00F23D92"/>
    <w:rsid w:val="00F2529D"/>
    <w:rsid w:val="00F604F0"/>
    <w:rsid w:val="00F63CA2"/>
    <w:rsid w:val="00F72C12"/>
    <w:rsid w:val="00F76FAF"/>
    <w:rsid w:val="00F93879"/>
    <w:rsid w:val="00F93995"/>
    <w:rsid w:val="00F96217"/>
    <w:rsid w:val="00FB4B5B"/>
    <w:rsid w:val="00FB583E"/>
    <w:rsid w:val="00FC64B3"/>
    <w:rsid w:val="00FD503B"/>
    <w:rsid w:val="00FF0DF3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D22A020"/>
  <w15:docId w15:val="{D94CD281-EE7B-4849-9220-9694D533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230"/>
    <w:pPr>
      <w:keepNext/>
      <w:framePr w:hSpace="180" w:wrap="around" w:vAnchor="text" w:hAnchor="text" w:y="1"/>
      <w:ind w:left="-55" w:right="-70"/>
      <w:suppressOverlap/>
      <w:jc w:val="right"/>
      <w:outlineLvl w:val="0"/>
    </w:pPr>
    <w:rPr>
      <w:rFonts w:eastAsia="Calibri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E38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E38A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2E38A2"/>
    <w:pPr>
      <w:spacing w:before="100" w:beforeAutospacing="1" w:after="100" w:afterAutospacing="1"/>
    </w:pPr>
  </w:style>
  <w:style w:type="character" w:customStyle="1" w:styleId="lrzxr">
    <w:name w:val="lrzxr"/>
    <w:basedOn w:val="DefaultParagraphFont"/>
    <w:rsid w:val="002E38A2"/>
  </w:style>
  <w:style w:type="character" w:styleId="Hyperlink">
    <w:name w:val="Hyperlink"/>
    <w:basedOn w:val="DefaultParagraphFont"/>
    <w:uiPriority w:val="99"/>
    <w:unhideWhenUsed/>
    <w:rsid w:val="002E38A2"/>
    <w:rPr>
      <w:color w:val="0000FF"/>
      <w:u w:val="single"/>
    </w:rPr>
  </w:style>
  <w:style w:type="paragraph" w:styleId="NoSpacing">
    <w:name w:val="No Spacing"/>
    <w:uiPriority w:val="1"/>
    <w:qFormat/>
    <w:rsid w:val="002E3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A2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1"/>
    <w:qFormat/>
    <w:rsid w:val="00410803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F604F0"/>
    <w:rPr>
      <w:spacing w:val="-10"/>
      <w:sz w:val="29"/>
      <w:szCs w:val="2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F604F0"/>
    <w:pPr>
      <w:widowControl w:val="0"/>
      <w:shd w:val="clear" w:color="auto" w:fill="FFFFFF"/>
      <w:spacing w:before="600" w:after="600" w:line="310" w:lineRule="exact"/>
      <w:ind w:hanging="360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3E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3E1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B01230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FontStyle12">
    <w:name w:val="Font Style12"/>
    <w:rsid w:val="004535E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65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hyperlink" Target="mailto:a.bozhkova@mc.government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ti/a/4Pfvtl+dakqAFqO5U9lqUbOLRnl2vbmd0o1VDg=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hMV+19ySEfpn+omZhLV/6EodpeG4uuU7wVTSszMJ/Ds=</DigestValue>
    </Reference>
  </SignedInfo>
  <SignatureValue>Fd6wYpTWzuz96IRLM88bVslIFyArVvNcQ1BgOnd16LoEjiarKeT7aecxmlT1qdMxGq23MYt0EUs1
A24YbPCFBIYvXg2onlzjaSY34XWBqZYBG+inayh5yxlDnKWQ0gU+hy/X/98Io5XBsBAofrpLXoyG
fxyza0sbH/WvgNGxFmiPQ2XMXBlojnkKMqcddeRr+tLkdiEbXssc2UTrhkCzXyKkafR+7kRw6Y/9
oThqzqAtfiEEq31pHDIyJvbOA/aRAXZJBX9FPyOwE3zTNMklIYquG3///ldEfmYZAcx0QLGyDHgs
A/qNKju2reZvcTB+uND8bAjw9PFxS2QoySOZXg==</SignatureValue>
  <KeyInfo>
    <X509Data>
      <X509Certificate>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P/UlXRewAsSFvMGR48o8AqFxAhUEgX2h3S9zzECOxK0=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KtbNzIrfeAYRHj5Pt8cao/oTuA+z1liZ5JmRRUdnWxs=</DigestValue>
      </Reference>
      <Reference URI="/word/document.xml?ContentType=application/vnd.openxmlformats-officedocument.wordprocessingml.document.main+xml">
        <DigestMethod Algorithm="http://www.w3.org/2001/04/xmlenc#sha256"/>
        <DigestValue>T/hcgK/A6Pqochixlxmjhw/pQLMe8Xd3HX5ndPDNEls=</DigestValue>
      </Reference>
      <Reference URI="/word/endnotes.xml?ContentType=application/vnd.openxmlformats-officedocument.wordprocessingml.endnotes+xml">
        <DigestMethod Algorithm="http://www.w3.org/2001/04/xmlenc#sha256"/>
        <DigestValue>xwMAwHX26shWiRqAdoLM2DplZUBgTdxg2LRFuaQ3LZs=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er1.xml?ContentType=application/vnd.openxmlformats-officedocument.wordprocessingml.footer+xml">
        <DigestMethod Algorithm="http://www.w3.org/2001/04/xmlenc#sha256"/>
        <DigestValue>ii3oW48Z2DGwQzRKogTQ/vgcACvW1jWh03G3GW3QRzM=</DigestValue>
      </Reference>
      <Reference URI="/word/footnotes.xml?ContentType=application/vnd.openxmlformats-officedocument.wordprocessingml.footnotes+xml">
        <DigestMethod Algorithm="http://www.w3.org/2001/04/xmlenc#sha256"/>
        <DigestValue>B+j40jrdEcUHpeCEecvWJriGzbMSi7hFDB3pd0Oaag0=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jpeg?ContentType=image/jpeg">
        <DigestMethod Algorithm="http://www.w3.org/2001/04/xmlenc#sha256"/>
        <DigestValue>EgTdwsr2HzEeL/bZm7aSRKWwuR1CMxzBAlJOodkQwsk=</DigestValue>
      </Reference>
      <Reference URI="/word/media/image3.wmf?ContentType=image/x-wmf">
        <DigestMethod Algorithm="http://www.w3.org/2001/04/xmlenc#sha256"/>
        <DigestValue>id4TT1SCH5NYUfcZKvOPjlxq/pg6WQpCwsfBQ9UIGKk=</DigestValue>
      </Reference>
      <Reference URI="/word/media/image4.emf?ContentType=image/x-emf">
        <DigestMethod Algorithm="http://www.w3.org/2001/04/xmlenc#sha256"/>
        <DigestValue>mG7dpkCPs48MTkqtFsjFt2MoufkgRRq45WNX38aUMPw=</DigestValue>
      </Reference>
      <Reference URI="/word/media/image5.emf?ContentType=image/x-emf">
        <DigestMethod Algorithm="http://www.w3.org/2001/04/xmlenc#sha256"/>
        <DigestValue>qvqurHJt98srJDN9h6WDyWfU0RCZZNCL/MxcBBW6Xug=</DigestValue>
      </Reference>
      <Reference URI="/word/numbering.xml?ContentType=application/vnd.openxmlformats-officedocument.wordprocessingml.numbering+xml">
        <DigestMethod Algorithm="http://www.w3.org/2001/04/xmlenc#sha256"/>
        <DigestValue>qkju12/LKX31ncF6m87B4xlSWlGbLWeNMMmr0fcucJo=</DigestValue>
      </Reference>
      <Reference URI="/word/settings.xml?ContentType=application/vnd.openxmlformats-officedocument.wordprocessingml.settings+xml">
        <DigestMethod Algorithm="http://www.w3.org/2001/04/xmlenc#sha256"/>
        <DigestValue>/su3RQ8bZW7KpPo8J9sXFVcsK4pYIgD7NjVxwPDaS6E=</DigestValue>
      </Reference>
      <Reference URI="/word/styles.xml?ContentType=application/vnd.openxmlformats-officedocument.wordprocessingml.styles+xml">
        <DigestMethod Algorithm="http://www.w3.org/2001/04/xmlenc#sha256"/>
        <DigestValue>bJOhVeVQjWAI+s5xBU6dytbLSfnGSbUBz9elNeqrOXg=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2026-01-08T14:48:20Z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2026-01-08T14:48:20Z</xd:SigningTime>
          <xd:SigningCertificate>
            <xd:Cert>
              <xd:CertDigest>
                <DigestMethod Algorithm="http://www.w3.org/2001/04/xmlenc#sha256"/>
                <DigestValue>3pptWb1F6isw5J5h36DHGD4wGcMCTtrNtz7nLj5Nff0=</DigestValue>
              </xd:CertDigest>
              <xd:IssuerSerial>
                <X509IssuerName>C=BG, L=Sofia, O=Information Services JSC, OID.2.5.4.97=NTRBG-831641791, CN=StampIT Global Qualified CA</X509IssuerName>
                <X509SerialNumber>5177414174888564855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Zxiz1a5LKAAW7o/r650GOjAJacmrAdzR+F0vkbQ5wGQ=</DigestValue>
    </Reference>
    <Reference Type="http://www.w3.org/2000/09/xmldsig#Object" URI="#idOfficeObject">
      <DigestMethod Algorithm="http://www.w3.org/2001/04/xmlenc#sha256"/>
      <DigestValue>7M40EdCg1JDcAyN4oGd9/O0EqQw4s8dBqA4NCqKERjI=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HdCpbOmEqDKmR9Is5yCVq9jiy4mHSlBCEPlnrPgc5FA=</DigestValue>
    </Reference>
    <Reference Type="http://www.w3.org/2000/09/xmldsig#Object" URI="#idValidSigLnImg">
      <DigestMethod Algorithm="http://www.w3.org/2001/04/xmlenc#sha256"/>
      <DigestValue>SRJj66Agym+A+KI+7KdGM3OXFxPEEuRnNbf7tJpIdD4=</DigestValue>
    </Reference>
    <Reference Type="http://www.w3.org/2000/09/xmldsig#Object" URI="#idInvalidSigLnImg">
      <DigestMethod Algorithm="http://www.w3.org/2001/04/xmlenc#sha256"/>
      <DigestValue>yDMbf1ucaeKt4VE3igyaKK53n0F2wrB+P8+N1+D7Jsc=</DigestValue>
    </Reference>
  </SignedInfo>
  <SignatureValue>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</SignatureValue>
  <KeyInfo>
    <X509Data>
      <X509Certificate>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P/UlXRewAsSFvMGR48o8AqFxAhUEgX2h3S9zzECOxK0=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KtbNzIrfeAYRHj5Pt8cao/oTuA+z1liZ5JmRRUdnWxs=</DigestValue>
      </Reference>
      <Reference URI="/word/document.xml?ContentType=application/vnd.openxmlformats-officedocument.wordprocessingml.document.main+xml">
        <DigestMethod Algorithm="http://www.w3.org/2001/04/xmlenc#sha256"/>
        <DigestValue>T/hcgK/A6Pqochixlxmjhw/pQLMe8Xd3HX5ndPDNEls=</DigestValue>
      </Reference>
      <Reference URI="/word/endnotes.xml?ContentType=application/vnd.openxmlformats-officedocument.wordprocessingml.endnotes+xml">
        <DigestMethod Algorithm="http://www.w3.org/2001/04/xmlenc#sha256"/>
        <DigestValue>xwMAwHX26shWiRqAdoLM2DplZUBgTdxg2LRFuaQ3LZs=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er1.xml?ContentType=application/vnd.openxmlformats-officedocument.wordprocessingml.footer+xml">
        <DigestMethod Algorithm="http://www.w3.org/2001/04/xmlenc#sha256"/>
        <DigestValue>ii3oW48Z2DGwQzRKogTQ/vgcACvW1jWh03G3GW3QRzM=</DigestValue>
      </Reference>
      <Reference URI="/word/footnotes.xml?ContentType=application/vnd.openxmlformats-officedocument.wordprocessingml.footnotes+xml">
        <DigestMethod Algorithm="http://www.w3.org/2001/04/xmlenc#sha256"/>
        <DigestValue>B+j40jrdEcUHpeCEecvWJriGzbMSi7hFDB3pd0Oaag0=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jpeg?ContentType=image/jpeg">
        <DigestMethod Algorithm="http://www.w3.org/2001/04/xmlenc#sha256"/>
        <DigestValue>EgTdwsr2HzEeL/bZm7aSRKWwuR1CMxzBAlJOodkQwsk=</DigestValue>
      </Reference>
      <Reference URI="/word/media/image3.wmf?ContentType=image/x-wmf">
        <DigestMethod Algorithm="http://www.w3.org/2001/04/xmlenc#sha256"/>
        <DigestValue>id4TT1SCH5NYUfcZKvOPjlxq/pg6WQpCwsfBQ9UIGKk=</DigestValue>
      </Reference>
      <Reference URI="/word/media/image4.emf?ContentType=image/x-emf">
        <DigestMethod Algorithm="http://www.w3.org/2001/04/xmlenc#sha256"/>
        <DigestValue>mG7dpkCPs48MTkqtFsjFt2MoufkgRRq45WNX38aUMPw=</DigestValue>
      </Reference>
      <Reference URI="/word/media/image5.emf?ContentType=image/x-emf">
        <DigestMethod Algorithm="http://www.w3.org/2001/04/xmlenc#sha256"/>
        <DigestValue>qvqurHJt98srJDN9h6WDyWfU0RCZZNCL/MxcBBW6Xug=</DigestValue>
      </Reference>
      <Reference URI="/word/numbering.xml?ContentType=application/vnd.openxmlformats-officedocument.wordprocessingml.numbering+xml">
        <DigestMethod Algorithm="http://www.w3.org/2001/04/xmlenc#sha256"/>
        <DigestValue>qkju12/LKX31ncF6m87B4xlSWlGbLWeNMMmr0fcucJo=</DigestValue>
      </Reference>
      <Reference URI="/word/settings.xml?ContentType=application/vnd.openxmlformats-officedocument.wordprocessingml.settings+xml">
        <DigestMethod Algorithm="http://www.w3.org/2001/04/xmlenc#sha256"/>
        <DigestValue>/su3RQ8bZW7KpPo8J9sXFVcsK4pYIgD7NjVxwPDaS6E=</DigestValue>
      </Reference>
      <Reference URI="/word/styles.xml?ContentType=application/vnd.openxmlformats-officedocument.wordprocessingml.styles+xml">
        <DigestMethod Algorithm="http://www.w3.org/2001/04/xmlenc#sha256"/>
        <DigestValue>bJOhVeVQjWAI+s5xBU6dytbLSfnGSbUBz9elNeqrOXg=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2026-01-09T11:19:14Z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{8484B57B-A1E3-4C7B-AD01-2872A3058357}</SetupID>
          <SignatureText/>
          <SignatureImage>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</SignatureImage>
          <SignatureComments/>
          <WindowsVersion>10.0</WindowsVersion>
          <OfficeVersion>16.0.17932/26</OfficeVersion>
          <ApplicationVersion>16.0.17932</ApplicationVersion>
          <Monitors>1</Monitors>
          <HorizontalResolution>1280</HorizontalResolution>
          <VerticalResolution>720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2026-01-09T11:19:14Z</xd:SigningTime>
          <xd:SigningCertificate>
            <xd:Cert>
              <xd:CertDigest>
                <DigestMethod Algorithm="http://www.w3.org/2001/04/xmlenc#sha256"/>
                <DigestValue>JKKTKMnkaOByMngfVevKPDlx3IEXYpSJ+O+VgD0fncw=</DigestValue>
              </xd:CertDigest>
              <xd:IssuerSerial>
                <X509IssuerName>C=BG, L=Sofia, O=Information Services JSC, OID.2.5.4.97=NTRBG-831641791, CN=StampIT Global Qualified CA</X509IssuerName>
                <X509SerialNumber>4229055849058204732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kGAAAFgwAACBFTUYAAAEA+B0AANM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kAAAAEAAAA9wAAABEAAAAlAAAADAAAAAEAAABUAAAAfAAAAMoAAAAEAAAA9QAAABAAAAABAAAAACDBQVVVwUHKAAAABAAAAAgAAABMAAAAAAAAAAAAAAAAAAAA//////////9cAAAAMQAvADkALwAyADAAMgA2AAYAAAAE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CDBQVVVwUEKAAAASwAAAAEAAABMAAAABAAAAAkAAAAnAAAAIAAAAEsAAABQAAAAWABM0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8TuUEAAAAAAAAAACB/tUGq4kfFWN8BxCQAAAAkAAAA/xO5QQAAAAAAAAAAIH+1QariR8VY3wHE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jAAAABgAAACOAAAAGgAAAAAAAAAhAAAACAAAAGIAAAAMAAAAAQAAACQAAAAkAAAAAACAPQAAAAAAAAAAAACAPQAAAAAAAAAAAgAAACcAAAAYAAAABQAAAAAAAAAAAAAAAAAAACUAAAAMAAAABQAAABMAAAAMAAAAAQAAADsAAAAIAAAAVQAAAFAAAAAAAAAAAAAAAP//////////DQAAANsIkAHbCJYB1gibAdAImwHLCJsBxgiWAcYIkAHGCIsBywiGAdAIhgHWCIYB2wiLAdsIkAE8AAAACAAAAD4AAAAYAAAAMQAAACEAAABQAAAAQAAAABMAAAAMAAAAAQAAACUAAAAMAAAAAAAAgCQAAAAkAAAAAACAQQAAAAAAAAAAAACAQQAAAAAAAAAAAgA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0AAAAAoAAABQAAAAmgAAAFwAAAABAAAAACDBQVVVwUEKAAAAUAAAABYAAABMAAAAAAAAAAAAAAAAAAAA//////////94AAAAFAQeBCYELgAgABQELQAgBCAAIgQeBBQEHgQgBCAAJwQeBBEEEAQdBB4EEgQIAAAACQAAAAgAAAADAAAAAwAAAAgAAAAEAAAABgAAAAMAAAAFAAAACQAAAAgAAAAJAAAABgAAAAMAAAAHAAAACQAAAAYAAAAHAAAACAAAAAkAAAAH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</Object>
  <Object Id="idInvalidSigLnImg">AQAAAGwAAAAAAAAAAAAAAP8AAAB/AAAAAAAAAAAAAAAkGAAAFgwAACBFTUYAAAEAfCMAANo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CDBQVVVw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/xO5QQAAAAAAAAAAIH+1QariR8VY3wHEJAAAACQAAAD/E7lBAAAAAAAAAAAgf7VBquJHxVjfAc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CMAAAAGAAAAI4AAAAaAAAAAAAAACEAAAAIAAAAYgAAAAwAAAABAAAAJAAAACQAAAAAAIA9AAAAAAAAAAAAAIA9AAAAAAAAAAACAAAAJwAAABgAAAAFAAAAAAAAAAAAAAAAAAAAJQAAAAwAAAAFAAAAEwAAAAwAAAABAAAAOwAAAAgAAABVAAAAUAAAAAAAAAAAAAAA//////////8NAAAA2wiQAdsIlgHWCJsB0AibAcsImwHGCJYBxgiQAcYIiwHLCIYB0AiGAdYIhgHbCIsB2wiQATwAAAAIAAAAPgAAABgAAAAxAAAAIQAAAFAAAABAAAAAEwAAAAwAAAABAAAAJQAAAAwAAAAAAACAJAAAACQAAAAAAIBBAAAAAAAAAAAAAIBBAAAAAAAAAAAC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//////////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//////////4wAAAAXBDAEPAQ1BEEEQgQ9BDgEOgQtADwEOAQ9BDgEQQRCBEoEQAQgAD0EMAQgADoEQwQ7BEIEQwRABDAEQgQwBO0B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R0s4R6Q8HYOom4D6puFsngQygpHMITwV4p6GjcB13BI=</DigestValue>
    </Reference>
    <Reference Type="http://www.w3.org/2000/09/xmldsig#Object" URI="#idOfficeObject">
      <DigestMethod Algorithm="http://www.w3.org/2001/04/xmlenc#sha256"/>
      <DigestValue>G+8t+UkO6wI1TJOlgVDrFBZOYM6xfQYGzf9VLfTkcEo=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AuqVWyid6fADi8p5kqfSwtR0dE7lNj7sky/9TBkJlDI=</DigestValue>
    </Reference>
    <Reference Type="http://www.w3.org/2000/09/xmldsig#Object" URI="#idValidSigLnImg">
      <DigestMethod Algorithm="http://www.w3.org/2001/04/xmlenc#sha256"/>
      <DigestValue>rsX6t8ZdyDzLGv7AEIATk8qklShxlVtbn6eq4jmJEiI=</DigestValue>
    </Reference>
    <Reference Type="http://www.w3.org/2000/09/xmldsig#Object" URI="#idInvalidSigLnImg">
      <DigestMethod Algorithm="http://www.w3.org/2001/04/xmlenc#sha256"/>
      <DigestValue>tKQwQHfMqxn8ryCtO1/yaQxzUejrq9MuwaB/hkIK+0c=</DigestValue>
    </Reference>
  </SignedInfo>
  <SignatureValue>i9Z+b4iRrT5jEZcZVy2mjRTspiOVDigXngAHNxmuNzEhPuNzWMHsBEgmasLWPILKHZPa0SqfhilM
s3wr2X3JghPAI8D9iTTfibpqbtxqPJjB6AA6TVm1gK7FqFbLyPIhdhIBDXwRCzc5hh5iJetdPJsD
ykYsxkebHklkkdWSzToeLukkdWKTDaZqS7yGHDUGCmvnCjy050F8zX/4qtAeXxOWzmvEBEP8dT5M
vmshuR8kZFTavL4XPWnEhX+tg/X8G8Ur+4qphQwldMv702x2TDNrpXaMwsTNWgdtOI+Dks0mUff7
EEgRRtvTVkwy6zydAsYgiqj2IxPjB5ksMnX3Fg==</SignatureValue>
  <KeyInfo>
    <X509Data>
      <X509Certificate>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P/UlXRewAsSFvMGR48o8AqFxAhUEgX2h3S9zzECOxK0=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KtbNzIrfeAYRHj5Pt8cao/oTuA+z1liZ5JmRRUdnWxs=</DigestValue>
      </Reference>
      <Reference URI="/word/document.xml?ContentType=application/vnd.openxmlformats-officedocument.wordprocessingml.document.main+xml">
        <DigestMethod Algorithm="http://www.w3.org/2001/04/xmlenc#sha256"/>
        <DigestValue>T/hcgK/A6Pqochixlxmjhw/pQLMe8Xd3HX5ndPDNEls=</DigestValue>
      </Reference>
      <Reference URI="/word/endnotes.xml?ContentType=application/vnd.openxmlformats-officedocument.wordprocessingml.endnotes+xml">
        <DigestMethod Algorithm="http://www.w3.org/2001/04/xmlenc#sha256"/>
        <DigestValue>xwMAwHX26shWiRqAdoLM2DplZUBgTdxg2LRFuaQ3LZs=</DigestValue>
      </Reference>
      <Reference URI="/word/fontTable.xml?ContentType=application/vnd.openxmlformats-officedocument.wordprocessingml.fontTable+xml">
        <DigestMethod Algorithm="http://www.w3.org/2001/04/xmlenc#sha256"/>
        <DigestValue>nNx0P4UVodr2arxSqvJRlPea3sVIrmVH13ClYfvQx5s=</DigestValue>
      </Reference>
      <Reference URI="/word/footer1.xml?ContentType=application/vnd.openxmlformats-officedocument.wordprocessingml.footer+xml">
        <DigestMethod Algorithm="http://www.w3.org/2001/04/xmlenc#sha256"/>
        <DigestValue>ii3oW48Z2DGwQzRKogTQ/vgcACvW1jWh03G3GW3QRzM=</DigestValue>
      </Reference>
      <Reference URI="/word/footnotes.xml?ContentType=application/vnd.openxmlformats-officedocument.wordprocessingml.footnotes+xml">
        <DigestMethod Algorithm="http://www.w3.org/2001/04/xmlenc#sha256"/>
        <DigestValue>B+j40jrdEcUHpeCEecvWJriGzbMSi7hFDB3pd0Oaag0=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jpeg?ContentType=image/jpeg">
        <DigestMethod Algorithm="http://www.w3.org/2001/04/xmlenc#sha256"/>
        <DigestValue>EgTdwsr2HzEeL/bZm7aSRKWwuR1CMxzBAlJOodkQwsk=</DigestValue>
      </Reference>
      <Reference URI="/word/media/image3.wmf?ContentType=image/x-wmf">
        <DigestMethod Algorithm="http://www.w3.org/2001/04/xmlenc#sha256"/>
        <DigestValue>id4TT1SCH5NYUfcZKvOPjlxq/pg6WQpCwsfBQ9UIGKk=</DigestValue>
      </Reference>
      <Reference URI="/word/media/image4.emf?ContentType=image/x-emf">
        <DigestMethod Algorithm="http://www.w3.org/2001/04/xmlenc#sha256"/>
        <DigestValue>mG7dpkCPs48MTkqtFsjFt2MoufkgRRq45WNX38aUMPw=</DigestValue>
      </Reference>
      <Reference URI="/word/media/image5.emf?ContentType=image/x-emf">
        <DigestMethod Algorithm="http://www.w3.org/2001/04/xmlenc#sha256"/>
        <DigestValue>qvqurHJt98srJDN9h6WDyWfU0RCZZNCL/MxcBBW6Xug=</DigestValue>
      </Reference>
      <Reference URI="/word/numbering.xml?ContentType=application/vnd.openxmlformats-officedocument.wordprocessingml.numbering+xml">
        <DigestMethod Algorithm="http://www.w3.org/2001/04/xmlenc#sha256"/>
        <DigestValue>qkju12/LKX31ncF6m87B4xlSWlGbLWeNMMmr0fcucJo=</DigestValue>
      </Reference>
      <Reference URI="/word/settings.xml?ContentType=application/vnd.openxmlformats-officedocument.wordprocessingml.settings+xml">
        <DigestMethod Algorithm="http://www.w3.org/2001/04/xmlenc#sha256"/>
        <DigestValue>/su3RQ8bZW7KpPo8J9sXFVcsK4pYIgD7NjVxwPDaS6E=</DigestValue>
      </Reference>
      <Reference URI="/word/styles.xml?ContentType=application/vnd.openxmlformats-officedocument.wordprocessingml.styles+xml">
        <DigestMethod Algorithm="http://www.w3.org/2001/04/xmlenc#sha256"/>
        <DigestValue>bJOhVeVQjWAI+s5xBU6dytbLSfnGSbUBz9elNeqrOXg=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B6me3ezjFuebiHaEGOKn1NKIU5tQTNysNuvBBXpffig=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2026-01-09T11:26:08Z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{DF42718C-87AF-4375-AF92-62CAE2D70526}</SetupID>
          <SignatureText>24-00-37/09.01.2026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2026-01-09T11:26:08Z</xd:SigningTime>
          <xd:SigningCertificate>
            <xd:Cert>
              <xd:CertDigest>
                <DigestMethod Algorithm="http://www.w3.org/2001/04/xmlenc#sha256"/>
                <DigestValue>rlBkfm6QKj/28KKAH8I5E5KWNa1t3ehOouLni+Ur4lM=</DigestValue>
              </xd:CertDigest>
              <xd:IssuerSerial>
                <X509IssuerName>C=BG, L=Sofia, O=Information Services JSC, OID.2.5.4.97=NTRBG-831641791, CN=StampIT Global Qualified CA</X509IssuerName>
                <X509SerialNumber>1249938184868706766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k2WqsAAACwP8hB+X8AAAkAAAABAAAA0O5HQfl/AAAAAAAAAAAAAIOEM+v4fwAAwMk/XDECAAAAAAAAAAAAAAAAAAAAAAAAAAAAAAAAAADyTasA9iYAAAAAAAAAAAAA/////zECAAAAAAAAAAAAAJBSRmQxAgAA8Og2WgAAAACAqrtwMQIAAAcAAAAAAAAA4BmBcDECAAAs6DZaqwAAAIDoNlqrAAAAwR8eQfl/AAAeAAAAAAAAAPK+kx0AAAAAHgAAAAAAAABQ1llkMQIAAJBSRmQxAgAAS1QiQfl/AADQ5zZaqwAAAIDoNlqr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UKFwMQIAAPTfoOr4fwAAEOcQZDECAADQ7kdB+X8AAAAAAAAAAAAAAU7Y6vh/AAACAAAAAAAAAAIAAAAAAAAAAAAAAAAAAAAAAAAAAAAAAPLWqwD2JgAAwCwYZDECAABgNnl3MQIAAAAAAAAAAAAAkFJGZDECAAAIgjZaAAAAAOD///8AAAAABgAAAAAAAAACAAAAAAAAACyBNlqrAAAAgIE2WqsAAADBHx5B+X8AAAAAAAAAAAAAoOdtQQAAAAAAAAAAAAAAAJuOqOr4fwAAkFJGZDECAABLVCJB+X8AANCANlqrAAAAgIE2Wqs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Q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LAEAAAoAAABwAAAAywAAAHwAAAABAAAAVZXbQV9C20EKAAAAcAAAACUAAABMAAAABAAAAAkAAABwAAAAzQAAAH0AAACYAAAAUwBpAGcAbgBlAGQAIABiAHkAOgAgAEEAbgBnAGUAbABpAG4AawBhACAAUABlAHQAcgBvAHYAYQAgAFYAYQBzAGkAbABlAHYAYQAAAAYAAAADAAAABwAAAAcAAAAGAAAABwAAAAMAAAAHAAAABQAAAAMAAAADAAAABwAAAAcAAAAHAAAABgAAAAMAAAADAAAABwAAAAYAAAAGAAAAAwAAAAYAAAAGAAAABAAAAAQAAAAHAAAABQAAAAYAAAADAAAABwAAAAYAAAAFAAAAAwAAAAMAAAAGAAAABQAAAAYAAAAWAAAADAAAAAAAAAAlAAAADAAAAAIAAAAOAAAAFAAAAAAAAAAQAAAAFAAAAA==</Object>
  <Object Id="idInvalidSigLnImg">AQAAAGwAAAAAAAAAAAAAAP8AAAB/AAAAAAAAAAAAAABzGwAAtQ0AACBFTUYAAAEAC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Qz6/h/AAAKAAsAAAAAANDuR0H5fwAAAAAAAAAAAACohDPr+H8AAAAAAAAAAAAA4HHfQvl/AAAAAAAAAAAAAAAAAAAAAAAAggyrAPYmAAAjV63q+H8AAEgAAAAxAgAAAAAAAAAAAACQUkZkMQIAADioNloAAAAA9f///wAAAAAJAAAAAAAAAAAAAAAAAAAAXKc2WqsAAACwpzZaqwAAAMEfHkH5fwAAAAAAAAAAAAAAAAAAAAAAAJBSRmQxAgAAOKg2WqsAAACQUkZkMQIAAEtUIkH5fwAAAKc2WqsAAACwpzZaq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NlqrAAAAsD/IQfl/AAAJAAAAAQAAANDuR0H5fwAAAAAAAAAAAACDhDPr+H8AAMDJP1wxAgAAAAAAAAAAAAAAAAAAAAAAAAAAAAAAAAAA8k2rAPYmAAAAAAAAAAAAAP////8xAgAAAAAAAAAAAACQUkZkMQIAAPDoNloAAAAAgKq7cDECAAAHAAAAAAAAAOAZgXAxAgAALOg2WqsAAACA6DZaqwAAAMEfHkH5fwAAHgAAAAAAAADyvpMdAAAAAB4AAAAAAAAAUNZZZDECAACQUkZkMQIAAEtUIkH5fwAA0Oc2WqsAAACA6DZaq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FChcDECAAD036Dq+H8AABDnEGQxAgAA0O5HQfl/AAAAAAAAAAAAAAFO2Or4fwAAAgAAAAAAAAACAAAAAAAAAAAAAAAAAAAAAAAAAAAAAADy1qsA9iYAAMAsGGQxAgAAYDZ5dzECAAAAAAAAAAAAAJBSRmQxAgAACII2WgAAAADg////AAAAAAYAAAAAAAAAAgAAAAAAAAAsgTZaqwAAAICBNlqrAAAAwR8eQfl/AAAAAAAAAAAAAKDnbUEAAAAAAAAAAAAAAACbjqjq+H8AAJBSRmQxAgAAS1QiQfl/AADQgDZaqwAAAICBNlqr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CwBAAAKAAAAcAAAAMsAAAB8AAAAAQAAAFWV20FfQttBCgAAAHAAAAAlAAAATAAAAAQAAAAJAAAAcAAAAM0AAAB9AAAAmAAAAFMAaQBnAG4AZQBkACAAYgB5ADoAIABBAG4AZwBlAGwAaQBuAGsAYQAgAFAAZQB0AHIAbwB2AGEAIABWAGEAcwBpAGwAZQB2AGEAAAAGAAAAAwAAAAcAAAAHAAAABgAAAAcAAAADAAAABwAAAAUAAAADAAAAAwAAAAcAAAAHAAAABwAAAAYAAAADAAAAAwAAAAcAAAAGAAAABgAAAAMAAAAGAAAABgAAAAQAAAAEAAAABwAAAAUAAAAGAAAAAwAAAAcAAAAGAAAABQAAAAMAAAAD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64134-F10E-4415-A348-15C9753F0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7</Pages>
  <Words>2254</Words>
  <Characters>12851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Kolev</dc:creator>
  <cp:lastModifiedBy>Adriana Bozhkova</cp:lastModifiedBy>
  <cp:revision>63</cp:revision>
  <cp:lastPrinted>2021-11-08T10:44:00Z</cp:lastPrinted>
  <dcterms:created xsi:type="dcterms:W3CDTF">2021-06-07T13:40:00Z</dcterms:created>
  <dcterms:modified xsi:type="dcterms:W3CDTF">2026-01-08T08:52:00Z</dcterms:modified>
</cp:coreProperties>
</file>