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5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702"/>
        <w:gridCol w:w="2595"/>
        <w:gridCol w:w="1090"/>
        <w:gridCol w:w="1801"/>
        <w:gridCol w:w="2877"/>
      </w:tblGrid>
      <w:tr w:rsidR="00602DA4" w:rsidRPr="00CD3A5D" w14:paraId="5658951F" w14:textId="77777777" w:rsidTr="0055005B">
        <w:tc>
          <w:tcPr>
            <w:tcW w:w="100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8C64A01" w14:textId="77777777" w:rsidR="00C45E18" w:rsidRPr="00CD3A5D" w:rsidRDefault="00602DA4" w:rsidP="00CD3A5D">
            <w:pPr>
              <w:spacing w:before="120" w:after="120"/>
              <w:ind w:firstLine="0"/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CD3A5D">
              <w:rPr>
                <w:b/>
                <w:sz w:val="36"/>
                <w:szCs w:val="36"/>
              </w:rPr>
              <w:t xml:space="preserve">Становище на </w:t>
            </w:r>
          </w:p>
          <w:p w14:paraId="5A11C055" w14:textId="77777777" w:rsidR="00602DA4" w:rsidRPr="00CD3A5D" w:rsidRDefault="00C45E18" w:rsidP="00CD3A5D">
            <w:pPr>
              <w:spacing w:before="120" w:after="120"/>
              <w:ind w:firstLine="0"/>
              <w:jc w:val="center"/>
              <w:rPr>
                <w:b/>
                <w:sz w:val="36"/>
                <w:szCs w:val="36"/>
              </w:rPr>
            </w:pPr>
            <w:r w:rsidRPr="00CD3A5D">
              <w:rPr>
                <w:b/>
                <w:sz w:val="36"/>
                <w:szCs w:val="36"/>
              </w:rPr>
              <w:t>администрацията на Министерския съвет</w:t>
            </w:r>
          </w:p>
          <w:p w14:paraId="760C7104" w14:textId="77777777" w:rsidR="00094215" w:rsidRPr="00CD3A5D" w:rsidRDefault="00094215" w:rsidP="00CD3A5D">
            <w:pPr>
              <w:spacing w:after="120"/>
              <w:ind w:left="312" w:firstLine="0"/>
              <w:jc w:val="center"/>
            </w:pPr>
            <w:r w:rsidRPr="00CD3A5D">
              <w:rPr>
                <w:i/>
                <w:sz w:val="16"/>
                <w:szCs w:val="16"/>
              </w:rPr>
              <w:t>Съгласуването се извършва на основание чл. 21, ал. 5 от Закона за нормативните актове</w:t>
            </w:r>
          </w:p>
        </w:tc>
      </w:tr>
      <w:tr w:rsidR="00551C3A" w:rsidRPr="0043548B" w14:paraId="270969B7" w14:textId="77777777" w:rsidTr="00265ED2">
        <w:tc>
          <w:tcPr>
            <w:tcW w:w="5387" w:type="dxa"/>
            <w:gridSpan w:val="3"/>
            <w:tcBorders>
              <w:top w:val="single" w:sz="6" w:space="0" w:color="auto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1F5DAB0B" w14:textId="77777777" w:rsidR="00551C3A" w:rsidRPr="0043548B" w:rsidRDefault="00551C3A" w:rsidP="0088051F">
            <w:pPr>
              <w:spacing w:before="60" w:after="60"/>
              <w:ind w:firstLine="0"/>
              <w:rPr>
                <w:b/>
              </w:rPr>
            </w:pPr>
            <w:r w:rsidRPr="0043548B">
              <w:rPr>
                <w:b/>
              </w:rPr>
              <w:t>Проект на акт:</w:t>
            </w:r>
          </w:p>
        </w:tc>
        <w:tc>
          <w:tcPr>
            <w:tcW w:w="1801" w:type="dxa"/>
            <w:vMerge w:val="restart"/>
            <w:tcBorders>
              <w:top w:val="single" w:sz="6" w:space="0" w:color="auto"/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6777843C" w14:textId="259D30E4" w:rsidR="00551C3A" w:rsidRPr="0043548B" w:rsidRDefault="00551C3A" w:rsidP="0088051F">
            <w:pPr>
              <w:spacing w:before="60" w:after="60"/>
              <w:ind w:firstLine="0"/>
              <w:rPr>
                <w:b/>
              </w:rPr>
            </w:pPr>
            <w:r w:rsidRPr="0043548B">
              <w:rPr>
                <w:b/>
              </w:rPr>
              <w:t>Вид оценка:</w:t>
            </w:r>
          </w:p>
        </w:tc>
        <w:tc>
          <w:tcPr>
            <w:tcW w:w="2877" w:type="dxa"/>
            <w:vMerge w:val="restart"/>
            <w:tcBorders>
              <w:top w:val="single" w:sz="6" w:space="0" w:color="auto"/>
              <w:left w:val="single" w:sz="6" w:space="0" w:color="FFFFFF" w:themeColor="background1"/>
            </w:tcBorders>
            <w:shd w:val="clear" w:color="auto" w:fill="FFFFFF" w:themeFill="background1"/>
            <w:vAlign w:val="center"/>
          </w:tcPr>
          <w:p w14:paraId="6F18D752" w14:textId="77777777" w:rsidR="00551C3A" w:rsidRPr="0043548B" w:rsidRDefault="00551C3A" w:rsidP="00B0732D">
            <w:pPr>
              <w:ind w:firstLine="0"/>
            </w:pPr>
            <w:r w:rsidRPr="0043548B">
              <w:rPr>
                <w:shd w:val="clear" w:color="auto" w:fill="FFFFFF" w:themeFill="background1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Частична"/>
                    <w:listEntry w:val="Цялостна"/>
                  </w:ddList>
                </w:ffData>
              </w:fldChar>
            </w:r>
            <w:bookmarkStart w:id="1" w:name="Dropdown1"/>
            <w:r w:rsidRPr="0043548B">
              <w:rPr>
                <w:shd w:val="clear" w:color="auto" w:fill="FFFFFF" w:themeFill="background1"/>
              </w:rPr>
              <w:instrText xml:space="preserve"> FORMDROPDOWN </w:instrText>
            </w:r>
            <w:r w:rsidR="006A44E1">
              <w:rPr>
                <w:shd w:val="clear" w:color="auto" w:fill="FFFFFF" w:themeFill="background1"/>
              </w:rPr>
            </w:r>
            <w:r w:rsidR="006A44E1">
              <w:rPr>
                <w:shd w:val="clear" w:color="auto" w:fill="FFFFFF" w:themeFill="background1"/>
              </w:rPr>
              <w:fldChar w:fldCharType="separate"/>
            </w:r>
            <w:r w:rsidRPr="0043548B">
              <w:rPr>
                <w:shd w:val="clear" w:color="auto" w:fill="FFFFFF" w:themeFill="background1"/>
              </w:rPr>
              <w:fldChar w:fldCharType="end"/>
            </w:r>
            <w:bookmarkEnd w:id="1"/>
          </w:p>
        </w:tc>
      </w:tr>
      <w:tr w:rsidR="000B1C3B" w:rsidRPr="0043548B" w14:paraId="5D8F94B7" w14:textId="77777777" w:rsidTr="00265ED2">
        <w:trPr>
          <w:trHeight w:val="317"/>
        </w:trPr>
        <w:tc>
          <w:tcPr>
            <w:tcW w:w="5387" w:type="dxa"/>
            <w:gridSpan w:val="3"/>
            <w:vMerge w:val="restart"/>
            <w:tcBorders>
              <w:top w:val="single" w:sz="6" w:space="0" w:color="FFFFFF" w:themeColor="background1"/>
              <w:right w:val="single" w:sz="6" w:space="0" w:color="FFFFFF" w:themeColor="background1"/>
            </w:tcBorders>
            <w:shd w:val="clear" w:color="auto" w:fill="FFFFFF" w:themeFill="background1"/>
          </w:tcPr>
          <w:p w14:paraId="4274DE4A" w14:textId="77777777" w:rsidR="006B5D0C" w:rsidRPr="0043548B" w:rsidRDefault="006B5D0C" w:rsidP="006B5D0C">
            <w:pPr>
              <w:ind w:firstLine="0"/>
            </w:pPr>
          </w:p>
          <w:p w14:paraId="2F294DF3" w14:textId="0AE33388" w:rsidR="000B1C3B" w:rsidRPr="0043548B" w:rsidRDefault="00B821A3" w:rsidP="00265ED2">
            <w:pPr>
              <w:spacing w:line="276" w:lineRule="auto"/>
              <w:ind w:firstLine="0"/>
              <w:jc w:val="both"/>
            </w:pPr>
            <w:r w:rsidRPr="00236A56">
              <w:t xml:space="preserve">Проект на </w:t>
            </w:r>
            <w:r w:rsidRPr="00236A56">
              <w:rPr>
                <w:bCs/>
                <w:color w:val="000000"/>
              </w:rPr>
              <w:t xml:space="preserve">Постановление на Министерския съвет за </w:t>
            </w:r>
            <w:r w:rsidRPr="00236A56">
              <w:t xml:space="preserve"> </w:t>
            </w:r>
            <w:r w:rsidRPr="00236A56">
              <w:rPr>
                <w:bCs/>
                <w:color w:val="000000"/>
              </w:rPr>
              <w:t>допълн</w:t>
            </w:r>
            <w:r>
              <w:rPr>
                <w:bCs/>
                <w:color w:val="000000"/>
              </w:rPr>
              <w:t>ение на Постановление № 88 на Министерския съвет</w:t>
            </w:r>
            <w:r w:rsidRPr="00236A56">
              <w:rPr>
                <w:bCs/>
                <w:color w:val="000000"/>
              </w:rPr>
              <w:t xml:space="preserve"> от 1.06.2023 г. за утвърждаване на единни разходни стандарти за финансиране на държавните културни институти, осъществяващи дейности в областта на сценичните изкуства</w:t>
            </w:r>
          </w:p>
        </w:tc>
        <w:tc>
          <w:tcPr>
            <w:tcW w:w="1801" w:type="dxa"/>
            <w:vMerge/>
            <w:tcBorders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5EA02D28" w14:textId="77777777" w:rsidR="000B1C3B" w:rsidRPr="0043548B" w:rsidRDefault="000B1C3B" w:rsidP="0088051F">
            <w:pPr>
              <w:rPr>
                <w:b/>
              </w:rPr>
            </w:pPr>
          </w:p>
        </w:tc>
        <w:tc>
          <w:tcPr>
            <w:tcW w:w="2877" w:type="dxa"/>
            <w:vMerge/>
            <w:tcBorders>
              <w:left w:val="single" w:sz="6" w:space="0" w:color="FFFFFF" w:themeColor="background1"/>
            </w:tcBorders>
            <w:shd w:val="clear" w:color="auto" w:fill="FFFFFF" w:themeFill="background1"/>
          </w:tcPr>
          <w:p w14:paraId="41F1351E" w14:textId="77777777" w:rsidR="000B1C3B" w:rsidRPr="0043548B" w:rsidRDefault="000B1C3B" w:rsidP="00C20834"/>
        </w:tc>
      </w:tr>
      <w:tr w:rsidR="000B1C3B" w:rsidRPr="0043548B" w14:paraId="5B737F46" w14:textId="77777777" w:rsidTr="00265ED2">
        <w:tc>
          <w:tcPr>
            <w:tcW w:w="5387" w:type="dxa"/>
            <w:gridSpan w:val="3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14:paraId="684921FF" w14:textId="77777777" w:rsidR="000B1C3B" w:rsidRPr="0043548B" w:rsidRDefault="000B1C3B" w:rsidP="00C20834"/>
        </w:tc>
        <w:tc>
          <w:tcPr>
            <w:tcW w:w="1801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58AA1498" w14:textId="77777777" w:rsidR="000B1C3B" w:rsidRPr="0043548B" w:rsidRDefault="000B1C3B" w:rsidP="0088051F">
            <w:pPr>
              <w:spacing w:before="60" w:after="60"/>
              <w:ind w:firstLine="0"/>
              <w:rPr>
                <w:b/>
              </w:rPr>
            </w:pPr>
            <w:r w:rsidRPr="0043548B">
              <w:rPr>
                <w:b/>
              </w:rPr>
              <w:t>Становище по ред:</w:t>
            </w:r>
          </w:p>
        </w:tc>
        <w:tc>
          <w:tcPr>
            <w:tcW w:w="2877" w:type="dxa"/>
            <w:tcBorders>
              <w:left w:val="single" w:sz="6" w:space="0" w:color="FFFFFF" w:themeColor="background1"/>
            </w:tcBorders>
            <w:shd w:val="clear" w:color="auto" w:fill="FFFFFF" w:themeFill="background1"/>
          </w:tcPr>
          <w:p w14:paraId="0FE4E6B6" w14:textId="15CF6C6A" w:rsidR="000B1C3B" w:rsidRPr="0043548B" w:rsidRDefault="000B1C3B" w:rsidP="00B0732D">
            <w:pPr>
              <w:ind w:firstLine="0"/>
            </w:pPr>
            <w:r w:rsidRPr="0043548B">
              <w:fldChar w:fldCharType="begin">
                <w:ffData>
                  <w:name w:val="Dropdown2"/>
                  <w:enabled/>
                  <w:calcOnExit w:val="0"/>
                  <w:ddList>
                    <w:listEntry w:val="Единствено съгласуване"/>
                    <w:listEntry w:val="Първо съгласуване"/>
                    <w:listEntry w:val="Второ съгласуване"/>
                    <w:listEntry w:val="Допълнително съгласуване"/>
                  </w:ddList>
                </w:ffData>
              </w:fldChar>
            </w:r>
            <w:bookmarkStart w:id="2" w:name="Dropdown2"/>
            <w:r w:rsidRPr="0043548B">
              <w:instrText xml:space="preserve"> FORMDROPDOWN </w:instrText>
            </w:r>
            <w:r w:rsidR="006A44E1">
              <w:fldChar w:fldCharType="separate"/>
            </w:r>
            <w:r w:rsidRPr="0043548B">
              <w:fldChar w:fldCharType="end"/>
            </w:r>
            <w:bookmarkEnd w:id="2"/>
          </w:p>
        </w:tc>
      </w:tr>
      <w:tr w:rsidR="000B1C3B" w:rsidRPr="0043548B" w14:paraId="647C8793" w14:textId="77777777" w:rsidTr="00265ED2">
        <w:tc>
          <w:tcPr>
            <w:tcW w:w="5387" w:type="dxa"/>
            <w:gridSpan w:val="3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14:paraId="78E6923E" w14:textId="77777777" w:rsidR="000B1C3B" w:rsidRPr="0043548B" w:rsidRDefault="000B1C3B" w:rsidP="00C20834"/>
        </w:tc>
        <w:tc>
          <w:tcPr>
            <w:tcW w:w="1801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4085515B" w14:textId="54388D97" w:rsidR="000B1C3B" w:rsidRPr="0043548B" w:rsidRDefault="00FE669E" w:rsidP="0088051F">
            <w:pPr>
              <w:ind w:firstLine="0"/>
              <w:rPr>
                <w:b/>
                <w:lang w:val="en-US"/>
              </w:rPr>
            </w:pPr>
            <w:r w:rsidRPr="0043548B">
              <w:rPr>
                <w:b/>
              </w:rPr>
              <w:t>Номер и дата</w:t>
            </w:r>
            <w:r w:rsidR="004C6C07" w:rsidRPr="0043548B">
              <w:rPr>
                <w:b/>
                <w:lang w:val="en-US"/>
              </w:rPr>
              <w:t>:</w:t>
            </w:r>
          </w:p>
        </w:tc>
        <w:tc>
          <w:tcPr>
            <w:tcW w:w="2877" w:type="dxa"/>
            <w:tcBorders>
              <w:left w:val="single" w:sz="6" w:space="0" w:color="FFFFFF" w:themeColor="background1"/>
            </w:tcBorders>
            <w:shd w:val="clear" w:color="auto" w:fill="FFFFFF" w:themeFill="background1"/>
          </w:tcPr>
          <w:p w14:paraId="558EDB36" w14:textId="3A7111C9" w:rsidR="000B1C3B" w:rsidRPr="0043548B" w:rsidRDefault="00387313" w:rsidP="00B0732D">
            <w:pPr>
              <w:ind w:firstLine="0"/>
            </w:pPr>
            <w:r>
              <w:pict w14:anchorId="7AF4F55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38.3pt;height:32.45pt">
                  <v:imagedata r:id="rId8" o:title=""/>
                  <o:lock v:ext="edit" ungrouping="t" rotation="t" cropping="t" verticies="t" text="t" grouping="t"/>
                  <o:signatureline v:ext="edit" id="{38E310C9-4B17-427C-B4C9-218CA999D845}" provid="{00000000-0000-0000-0000-000000000000}" issignatureline="t"/>
                </v:shape>
              </w:pict>
            </w:r>
          </w:p>
        </w:tc>
      </w:tr>
      <w:tr w:rsidR="0055005B" w:rsidRPr="0043548B" w14:paraId="78782D45" w14:textId="77777777" w:rsidTr="00265ED2">
        <w:tc>
          <w:tcPr>
            <w:tcW w:w="5387" w:type="dxa"/>
            <w:gridSpan w:val="3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14:paraId="1869EDE4" w14:textId="77777777" w:rsidR="0055005B" w:rsidRPr="0043548B" w:rsidRDefault="0055005B" w:rsidP="0055005B"/>
        </w:tc>
        <w:tc>
          <w:tcPr>
            <w:tcW w:w="1801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32D8155A" w14:textId="2B7ACA48" w:rsidR="0055005B" w:rsidRPr="0043548B" w:rsidRDefault="0055005B" w:rsidP="0055005B">
            <w:pPr>
              <w:spacing w:before="60" w:after="60"/>
              <w:ind w:firstLine="0"/>
              <w:rPr>
                <w:b/>
              </w:rPr>
            </w:pPr>
            <w:r w:rsidRPr="0043548B">
              <w:rPr>
                <w:b/>
              </w:rPr>
              <w:t>В отговор на №:</w:t>
            </w:r>
          </w:p>
        </w:tc>
        <w:tc>
          <w:tcPr>
            <w:tcW w:w="2877" w:type="dxa"/>
            <w:tcBorders>
              <w:left w:val="single" w:sz="6" w:space="0" w:color="FFFFFF" w:themeColor="background1"/>
            </w:tcBorders>
            <w:shd w:val="clear" w:color="auto" w:fill="FFFFFF" w:themeFill="background1"/>
          </w:tcPr>
          <w:p w14:paraId="26B7E926" w14:textId="1066B665" w:rsidR="0055005B" w:rsidRPr="0043548B" w:rsidRDefault="006A44E1" w:rsidP="0055005B">
            <w:pPr>
              <w:ind w:firstLine="0"/>
            </w:pPr>
            <w:sdt>
              <w:sdtPr>
                <w:id w:val="752936331"/>
                <w:placeholder>
                  <w:docPart w:val="7B10272A17C74E278E7722C0EE7D4787"/>
                </w:placeholder>
              </w:sdtPr>
              <w:sdtEndPr/>
              <w:sdtContent>
                <w:r w:rsidR="00D4370C">
                  <w:t>03-00-85/02.04</w:t>
                </w:r>
                <w:r w:rsidR="00C72FEB">
                  <w:t>.2024</w:t>
                </w:r>
                <w:r w:rsidR="0055005B" w:rsidRPr="0043548B">
                  <w:t xml:space="preserve"> г.</w:t>
                </w:r>
              </w:sdtContent>
            </w:sdt>
          </w:p>
        </w:tc>
      </w:tr>
      <w:tr w:rsidR="000B1C3B" w:rsidRPr="0043548B" w14:paraId="7926F6B0" w14:textId="77777777" w:rsidTr="00265ED2">
        <w:tc>
          <w:tcPr>
            <w:tcW w:w="5387" w:type="dxa"/>
            <w:gridSpan w:val="3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14:paraId="356DA16F" w14:textId="77777777" w:rsidR="000B1C3B" w:rsidRPr="0043548B" w:rsidRDefault="000B1C3B" w:rsidP="00C20834"/>
        </w:tc>
        <w:tc>
          <w:tcPr>
            <w:tcW w:w="1801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auto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49D6F26B" w14:textId="77777777" w:rsidR="000B1C3B" w:rsidRPr="0043548B" w:rsidRDefault="00B925F8" w:rsidP="0088051F">
            <w:pPr>
              <w:spacing w:before="60" w:after="60"/>
              <w:ind w:firstLine="0"/>
              <w:rPr>
                <w:b/>
              </w:rPr>
            </w:pPr>
            <w:r w:rsidRPr="0043548B">
              <w:rPr>
                <w:b/>
              </w:rPr>
              <w:t>Институция</w:t>
            </w:r>
            <w:r w:rsidR="000B1C3B" w:rsidRPr="0043548B">
              <w:rPr>
                <w:b/>
              </w:rPr>
              <w:t>:</w:t>
            </w:r>
          </w:p>
        </w:tc>
        <w:sdt>
          <w:sdtPr>
            <w:id w:val="-390038682"/>
            <w:placeholder>
              <w:docPart w:val="E917A0AD98C64331AB17EBB7A4D40978"/>
            </w:placeholder>
          </w:sdtPr>
          <w:sdtEndPr/>
          <w:sdtContent>
            <w:tc>
              <w:tcPr>
                <w:tcW w:w="2877" w:type="dxa"/>
                <w:tcBorders>
                  <w:left w:val="single" w:sz="6" w:space="0" w:color="FFFFFF" w:themeColor="background1"/>
                  <w:bottom w:val="single" w:sz="6" w:space="0" w:color="auto"/>
                </w:tcBorders>
                <w:shd w:val="clear" w:color="auto" w:fill="FFFFFF" w:themeFill="background1"/>
              </w:tcPr>
              <w:p w14:paraId="561EDD91" w14:textId="339D8D29" w:rsidR="000B1C3B" w:rsidRPr="0043548B" w:rsidRDefault="00B821A3" w:rsidP="00B0732D">
                <w:pPr>
                  <w:ind w:firstLine="0"/>
                </w:pPr>
                <w:r>
                  <w:t>Министерство на културата</w:t>
                </w:r>
              </w:p>
            </w:tc>
          </w:sdtContent>
        </w:sdt>
      </w:tr>
      <w:tr w:rsidR="0055005B" w:rsidRPr="0043548B" w14:paraId="28F9B30D" w14:textId="77777777" w:rsidTr="0055005B">
        <w:tc>
          <w:tcPr>
            <w:tcW w:w="1702" w:type="dxa"/>
            <w:tcBorders>
              <w:bottom w:val="single" w:sz="6" w:space="0" w:color="FFFFFF" w:themeColor="background1"/>
              <w:right w:val="single" w:sz="18" w:space="0" w:color="auto"/>
            </w:tcBorders>
            <w:shd w:val="clear" w:color="auto" w:fill="000000" w:themeFill="text1"/>
            <w:vAlign w:val="center"/>
          </w:tcPr>
          <w:p w14:paraId="66D2B72B" w14:textId="77777777" w:rsidR="0055005B" w:rsidRPr="0043548B" w:rsidRDefault="0055005B" w:rsidP="0055005B">
            <w:pPr>
              <w:spacing w:before="60" w:after="60"/>
              <w:ind w:firstLine="0"/>
              <w:rPr>
                <w:b/>
              </w:rPr>
            </w:pPr>
            <w:r w:rsidRPr="0043548B">
              <w:rPr>
                <w:b/>
              </w:rPr>
              <w:t>Диспозитив:</w:t>
            </w:r>
          </w:p>
        </w:tc>
        <w:tc>
          <w:tcPr>
            <w:tcW w:w="836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CC9E8ED" w14:textId="6B28C241" w:rsidR="0055005B" w:rsidRPr="0043548B" w:rsidRDefault="006A44E1" w:rsidP="0055005B">
            <w:pPr>
              <w:ind w:firstLine="0"/>
            </w:pPr>
            <w:hyperlink w:anchor="Dropdown3" w:tooltip="Съобразете текста от раздела с ограниченията спрямо диспозитива." w:history="1">
              <w:r w:rsidR="0055005B" w:rsidRPr="0043548B">
                <w:rPr>
                  <w:rStyle w:val="Hyperlink"/>
                  <w:color w:val="auto"/>
                  <w:u w:val="none"/>
                </w:rPr>
                <w:fldChar w:fldCharType="begin">
                  <w:ffData>
                    <w:name w:val="Dropdown3"/>
                    <w:enabled/>
                    <w:calcOnExit w:val="0"/>
                    <w:ddList>
                      <w:result w:val="1"/>
                      <w:listEntry w:val="Съгласува без препоръки"/>
                      <w:listEntry w:val="Съгласува с препоръки"/>
                      <w:listEntry w:val="Съгласува с препоръка за извършване на цялостна ОВ"/>
                    </w:ddList>
                  </w:ffData>
                </w:fldChar>
              </w:r>
              <w:bookmarkStart w:id="3" w:name="Dropdown3"/>
              <w:r w:rsidR="0055005B" w:rsidRPr="0043548B">
                <w:rPr>
                  <w:rStyle w:val="Hyperlink"/>
                  <w:color w:val="auto"/>
                  <w:u w:val="none"/>
                </w:rPr>
                <w:instrText xml:space="preserve"> FORMDROPDOWN </w:instrText>
              </w:r>
              <w:r>
                <w:rPr>
                  <w:rStyle w:val="Hyperlink"/>
                  <w:color w:val="auto"/>
                  <w:u w:val="none"/>
                </w:rPr>
              </w:r>
              <w:r>
                <w:rPr>
                  <w:rStyle w:val="Hyperlink"/>
                  <w:color w:val="auto"/>
                  <w:u w:val="none"/>
                </w:rPr>
                <w:fldChar w:fldCharType="separate"/>
              </w:r>
              <w:r w:rsidR="0055005B" w:rsidRPr="0043548B">
                <w:rPr>
                  <w:rStyle w:val="Hyperlink"/>
                  <w:color w:val="auto"/>
                  <w:u w:val="none"/>
                </w:rPr>
                <w:fldChar w:fldCharType="end"/>
              </w:r>
              <w:bookmarkEnd w:id="3"/>
            </w:hyperlink>
          </w:p>
        </w:tc>
      </w:tr>
      <w:tr w:rsidR="00602DA4" w:rsidRPr="0043548B" w14:paraId="43DB9136" w14:textId="77777777" w:rsidTr="0055005B">
        <w:tc>
          <w:tcPr>
            <w:tcW w:w="1702" w:type="dxa"/>
            <w:tcBorders>
              <w:top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0E56C33B" w14:textId="77777777" w:rsidR="00602DA4" w:rsidRPr="0043548B" w:rsidRDefault="00602DA4" w:rsidP="0088051F">
            <w:pPr>
              <w:spacing w:before="60" w:after="60"/>
              <w:ind w:firstLine="0"/>
              <w:rPr>
                <w:b/>
              </w:rPr>
            </w:pPr>
            <w:r w:rsidRPr="0043548B">
              <w:rPr>
                <w:b/>
              </w:rPr>
              <w:t>Основание:</w:t>
            </w:r>
          </w:p>
        </w:tc>
        <w:tc>
          <w:tcPr>
            <w:tcW w:w="2595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8C692E" w14:textId="438CD98D" w:rsidR="00602DA4" w:rsidRPr="0043548B" w:rsidRDefault="00D71609" w:rsidP="00B0732D">
            <w:pPr>
              <w:ind w:firstLine="0"/>
            </w:pPr>
            <w:r w:rsidRPr="0043548B">
              <w:fldChar w:fldCharType="begin">
                <w:ffData>
                  <w:name w:val="Dropdown4"/>
                  <w:enabled/>
                  <w:calcOnExit w:val="0"/>
                  <w:ddList>
                    <w:result w:val="1"/>
                    <w:listEntry w:val="Чл. 30б, ал.3, т. 1"/>
                    <w:listEntry w:val="Чл. 30б, ал.3, т. 2, б. „а“"/>
                    <w:listEntry w:val="Чл. 30б, ал.3, т. 2, б. „б“ "/>
                    <w:listEntry w:val="Чл. 30в, ал.3, т. 1 "/>
                    <w:listEntry w:val="Чл. 30в, ал.3, т. 2"/>
                  </w:ddList>
                </w:ffData>
              </w:fldChar>
            </w:r>
            <w:bookmarkStart w:id="4" w:name="Dropdown4"/>
            <w:r w:rsidRPr="0043548B">
              <w:instrText xml:space="preserve"> FORMDROPDOWN </w:instrText>
            </w:r>
            <w:r w:rsidR="006A44E1">
              <w:fldChar w:fldCharType="separate"/>
            </w:r>
            <w:r w:rsidRPr="0043548B">
              <w:fldChar w:fldCharType="end"/>
            </w:r>
            <w:bookmarkEnd w:id="4"/>
          </w:p>
        </w:tc>
        <w:tc>
          <w:tcPr>
            <w:tcW w:w="5768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72ABCCC5" w14:textId="77777777" w:rsidR="00602DA4" w:rsidRPr="0043548B" w:rsidRDefault="00602DA4" w:rsidP="00B0732D">
            <w:pPr>
              <w:ind w:firstLine="0"/>
            </w:pPr>
            <w:r w:rsidRPr="0043548B">
              <w:t>от Устройствения правилник на Министерския съвет и на неговата администрация</w:t>
            </w:r>
          </w:p>
        </w:tc>
      </w:tr>
    </w:tbl>
    <w:p w14:paraId="595E90F8" w14:textId="77777777" w:rsidR="00602DA4" w:rsidRPr="0043548B" w:rsidRDefault="00602DA4" w:rsidP="00B22AAD">
      <w:pPr>
        <w:ind w:firstLine="0"/>
        <w:sectPr w:rsidR="00602DA4" w:rsidRPr="0043548B" w:rsidSect="006F628B">
          <w:footerReference w:type="default" r:id="rId9"/>
          <w:footerReference w:type="first" r:id="rId10"/>
          <w:type w:val="continuous"/>
          <w:pgSz w:w="11906" w:h="16838"/>
          <w:pgMar w:top="1134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TableGrid"/>
        <w:tblW w:w="10056" w:type="dxa"/>
        <w:tblInd w:w="-5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056"/>
      </w:tblGrid>
      <w:tr w:rsidR="00EE2F6D" w:rsidRPr="0043548B" w14:paraId="54E3E36B" w14:textId="77777777" w:rsidTr="0055005B">
        <w:tc>
          <w:tcPr>
            <w:tcW w:w="10056" w:type="dxa"/>
            <w:shd w:val="clear" w:color="auto" w:fill="FFFFFF" w:themeFill="background1"/>
          </w:tcPr>
          <w:p w14:paraId="3D33D887" w14:textId="5A3F58E4" w:rsidR="00265ED2" w:rsidRPr="00BA37BD" w:rsidRDefault="00265ED2" w:rsidP="00265ED2">
            <w:pPr>
              <w:pStyle w:val="Heading1"/>
              <w:spacing w:line="276" w:lineRule="auto"/>
              <w:outlineLvl w:val="0"/>
            </w:pPr>
            <w:r>
              <w:t>Относно раздел 1 „Проблем/проблеми за решаване</w:t>
            </w:r>
            <w:r w:rsidRPr="00BA37BD">
              <w:t>“:</w:t>
            </w:r>
          </w:p>
          <w:p w14:paraId="62AC2CEF" w14:textId="52208846" w:rsidR="00027598" w:rsidRPr="006D1C76" w:rsidRDefault="00B114E9" w:rsidP="00160BC2">
            <w:pPr>
              <w:spacing w:after="120" w:line="276" w:lineRule="auto"/>
              <w:jc w:val="both"/>
              <w:rPr>
                <w:rFonts w:eastAsia="Times New Roman"/>
                <w:i/>
              </w:rPr>
            </w:pPr>
            <w:r>
              <w:t xml:space="preserve"> </w:t>
            </w:r>
            <w:r w:rsidRPr="006F72BE">
              <w:t>Предлагаме информацията в този раздел да се допълни с по-подробно описание на актуалното положение и уредба с включване на примери от практиката, изводи от относими</w:t>
            </w:r>
            <w:r w:rsidR="006F72BE" w:rsidRPr="006F72BE">
              <w:t xml:space="preserve"> доклади, анализи на дейността и т.н. Предлагаме също информацията да се предостави и структурира така, че да е ясно, че е отговорено на вс</w:t>
            </w:r>
            <w:r w:rsidR="006D1C76">
              <w:t xml:space="preserve">ички помощни въпроси от раздела </w:t>
            </w:r>
            <w:r w:rsidR="006F72BE" w:rsidRPr="006F72BE">
              <w:t>(</w:t>
            </w:r>
            <w:r w:rsidR="006D1C76" w:rsidRPr="006D1C76">
              <w:rPr>
                <w:i/>
              </w:rPr>
              <w:t xml:space="preserve">1.1. </w:t>
            </w:r>
            <w:r w:rsidR="006D1C76" w:rsidRPr="006D1C76">
              <w:rPr>
                <w:rFonts w:eastAsia="Times New Roman"/>
                <w:i/>
              </w:rPr>
              <w:t>Кратко опишете проблема/проблемите и причините за неговото/тяхното възникване. По възможност посочете числови стойности.</w:t>
            </w:r>
            <w:r w:rsidR="006D1C76">
              <w:rPr>
                <w:rFonts w:eastAsia="Times New Roman"/>
                <w:i/>
              </w:rPr>
              <w:t xml:space="preserve"> </w:t>
            </w:r>
            <w:r w:rsidR="006F72BE" w:rsidRPr="006D1C76">
              <w:rPr>
                <w:rFonts w:eastAsia="Times New Roman"/>
                <w:i/>
              </w:rPr>
              <w:t>1.2. Посочете възможно ли е проблемът да се реши в рамките на съществуващото законодателство чрез промяна в организацията на работа и/или чрез въвеждане на нови технологични възможности (например съвместни инспекции между няколко органа и др.).1.3. Посочете защо действащата нормативна рамка не позволява решаване на проблема/проблемите.1.4. Посочете задължителните действия, произтичащи от нормативни актове от по-висока степен или актове от правото на ЕС.1.5. Посочете дали са извършени последващи оценки на нормативния акт или анализи за изпълнението на политиката и какви са резултатите от тях?).</w:t>
            </w:r>
          </w:p>
          <w:p w14:paraId="7261EECC" w14:textId="678A6196" w:rsidR="006F72BE" w:rsidRPr="00BA37BD" w:rsidRDefault="006F72BE" w:rsidP="00160BC2">
            <w:pPr>
              <w:pStyle w:val="Heading1"/>
              <w:spacing w:line="276" w:lineRule="auto"/>
              <w:outlineLvl w:val="0"/>
            </w:pPr>
            <w:r>
              <w:t>Относно раздел 2 „Цели</w:t>
            </w:r>
            <w:r w:rsidRPr="00BA37BD">
              <w:t>“:</w:t>
            </w:r>
          </w:p>
          <w:p w14:paraId="545C693A" w14:textId="40887330" w:rsidR="006D1C76" w:rsidRDefault="006F72BE" w:rsidP="00160BC2">
            <w:pPr>
              <w:spacing w:after="120" w:line="276" w:lineRule="auto"/>
              <w:ind w:firstLine="602"/>
              <w:jc w:val="both"/>
              <w:rPr>
                <w:rStyle w:val="Hyperlink"/>
                <w:u w:val="none"/>
              </w:rPr>
            </w:pPr>
            <w:r>
              <w:rPr>
                <w:rFonts w:eastAsia="Times New Roman"/>
              </w:rPr>
              <w:t>При формулирането на целите в този раздел не е нео</w:t>
            </w:r>
            <w:r w:rsidR="006D1C76">
              <w:rPr>
                <w:rFonts w:eastAsia="Times New Roman"/>
              </w:rPr>
              <w:t>бходимо да се описват подробно евентуалните</w:t>
            </w:r>
            <w:r>
              <w:rPr>
                <w:rFonts w:eastAsia="Times New Roman"/>
              </w:rPr>
              <w:t>/предложените нормативни промени и/или как ще бъдат постигнати целите</w:t>
            </w:r>
            <w:r w:rsidR="00B76FDF">
              <w:rPr>
                <w:rFonts w:eastAsia="Times New Roman"/>
              </w:rPr>
              <w:t>, а да се поставят цели, чийто резултат е преодоляване на проблемите и може да се измери качествено и/или по възможност количествено. Във връзка с това предлагаме да се формулират нови цели</w:t>
            </w:r>
            <w:r w:rsidR="006D1C76">
              <w:rPr>
                <w:rFonts w:eastAsia="Times New Roman"/>
              </w:rPr>
              <w:t xml:space="preserve">, свързани например с </w:t>
            </w:r>
            <w:r w:rsidR="00A13DCB">
              <w:rPr>
                <w:rFonts w:eastAsia="Times New Roman"/>
              </w:rPr>
              <w:t xml:space="preserve">повишаване на посещаемостта, </w:t>
            </w:r>
            <w:r w:rsidR="00E54C8E">
              <w:rPr>
                <w:rFonts w:eastAsia="Times New Roman"/>
              </w:rPr>
              <w:t xml:space="preserve">с </w:t>
            </w:r>
            <w:r w:rsidR="00A13DCB">
              <w:rPr>
                <w:rFonts w:eastAsia="Times New Roman"/>
              </w:rPr>
              <w:t xml:space="preserve">качеството на процесите </w:t>
            </w:r>
            <w:r w:rsidR="00C02FE2">
              <w:rPr>
                <w:rFonts w:eastAsia="Times New Roman"/>
              </w:rPr>
              <w:t xml:space="preserve">в областта на сценичните изкуства </w:t>
            </w:r>
            <w:r w:rsidR="00A13DCB">
              <w:rPr>
                <w:rFonts w:eastAsia="Times New Roman"/>
              </w:rPr>
              <w:t>и т.н.</w:t>
            </w:r>
            <w:r w:rsidR="00E54C8E">
              <w:rPr>
                <w:rFonts w:eastAsia="Times New Roman"/>
              </w:rPr>
              <w:t>,</w:t>
            </w:r>
            <w:r w:rsidR="00A13DCB">
              <w:rPr>
                <w:rFonts w:eastAsia="Times New Roman"/>
              </w:rPr>
              <w:t xml:space="preserve"> </w:t>
            </w:r>
            <w:r w:rsidR="00B76FDF">
              <w:rPr>
                <w:rFonts w:eastAsia="Times New Roman"/>
              </w:rPr>
              <w:t xml:space="preserve">като се използват </w:t>
            </w:r>
            <w:r w:rsidR="00B76FDF" w:rsidRPr="00B76FDF">
              <w:rPr>
                <w:rStyle w:val="Hyperlink"/>
                <w:color w:val="auto"/>
                <w:u w:val="none"/>
              </w:rPr>
              <w:t>насоките</w:t>
            </w:r>
            <w:r w:rsidR="00B76FDF">
              <w:rPr>
                <w:rStyle w:val="Hyperlink"/>
                <w:color w:val="auto"/>
                <w:u w:val="none"/>
              </w:rPr>
              <w:t xml:space="preserve"> от</w:t>
            </w:r>
            <w:r w:rsidR="00B76FDF" w:rsidRPr="00B76FDF">
              <w:rPr>
                <w:rStyle w:val="Hyperlink"/>
                <w:color w:val="auto"/>
                <w:u w:val="none"/>
              </w:rPr>
              <w:t xml:space="preserve"> </w:t>
            </w:r>
            <w:hyperlink r:id="rId11" w:history="1">
              <w:r w:rsidR="00B76FDF" w:rsidRPr="00BA37BD">
                <w:rPr>
                  <w:rStyle w:val="Hyperlink"/>
                </w:rPr>
                <w:t>Ръководството за извършване на предварителна оценка на въздействието</w:t>
              </w:r>
            </w:hyperlink>
            <w:r w:rsidR="006D1C76">
              <w:rPr>
                <w:rStyle w:val="Hyperlink"/>
              </w:rPr>
              <w:t>.</w:t>
            </w:r>
            <w:r w:rsidR="006D1C76" w:rsidRPr="006D1C76">
              <w:rPr>
                <w:rStyle w:val="Hyperlink"/>
                <w:u w:val="none"/>
              </w:rPr>
              <w:t xml:space="preserve"> </w:t>
            </w:r>
          </w:p>
          <w:p w14:paraId="26633AED" w14:textId="2D3CA3A7" w:rsidR="006F72BE" w:rsidRDefault="006D1C76" w:rsidP="00160BC2">
            <w:pPr>
              <w:spacing w:after="120" w:line="276" w:lineRule="auto"/>
              <w:ind w:firstLine="602"/>
              <w:jc w:val="both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lastRenderedPageBreak/>
              <w:t>И</w:t>
            </w:r>
            <w:r w:rsidR="00B76FDF">
              <w:rPr>
                <w:rStyle w:val="Hyperlink"/>
                <w:color w:val="auto"/>
                <w:u w:val="none"/>
              </w:rPr>
              <w:t xml:space="preserve">нформацията относно предвидените конкретни нормативни промени </w:t>
            </w:r>
            <w:r>
              <w:rPr>
                <w:rStyle w:val="Hyperlink"/>
                <w:color w:val="auto"/>
                <w:u w:val="none"/>
              </w:rPr>
              <w:t xml:space="preserve">предлагаме </w:t>
            </w:r>
            <w:r w:rsidR="00B76FDF">
              <w:rPr>
                <w:rStyle w:val="Hyperlink"/>
                <w:color w:val="auto"/>
                <w:u w:val="none"/>
              </w:rPr>
              <w:t xml:space="preserve">да се включи при представянето на съответния вариант за действие в раздел 4. </w:t>
            </w:r>
          </w:p>
          <w:p w14:paraId="0A5EFDA9" w14:textId="26396B31" w:rsidR="006D1C76" w:rsidRDefault="006D1C76" w:rsidP="00160BC2">
            <w:pPr>
              <w:spacing w:after="120" w:line="276" w:lineRule="auto"/>
              <w:ind w:firstLine="602"/>
              <w:jc w:val="both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 xml:space="preserve">След актуализиране на целите в раздел 2 ще е необходимо да се актуализира съдържанието на следващите раздели и особено на раздел 5 от оценката. </w:t>
            </w:r>
          </w:p>
          <w:p w14:paraId="200DCD42" w14:textId="1D13C1F7" w:rsidR="00B76FDF" w:rsidRDefault="00B76FDF" w:rsidP="00160BC2">
            <w:pPr>
              <w:pStyle w:val="Heading1"/>
              <w:spacing w:line="276" w:lineRule="auto"/>
              <w:outlineLvl w:val="0"/>
            </w:pPr>
            <w:r>
              <w:t>Относно раздел 3 „Заинтересовани страни</w:t>
            </w:r>
            <w:r w:rsidRPr="00BA37BD">
              <w:t>“:</w:t>
            </w:r>
          </w:p>
          <w:p w14:paraId="78F6B455" w14:textId="1619A6C9" w:rsidR="00B76FDF" w:rsidRPr="006D1C76" w:rsidRDefault="00B76FDF" w:rsidP="00160BC2">
            <w:pPr>
              <w:spacing w:line="276" w:lineRule="auto"/>
              <w:jc w:val="both"/>
            </w:pPr>
            <w:r>
              <w:t xml:space="preserve">Предлагаме да се обмисли възможността </w:t>
            </w:r>
            <w:r w:rsidR="00A13DCB">
              <w:t xml:space="preserve">към </w:t>
            </w:r>
            <w:r>
              <w:t>двете големи групи заинтересовани страни д</w:t>
            </w:r>
            <w:r w:rsidR="00A13DCB">
              <w:t>а се включи и публиката</w:t>
            </w:r>
            <w:r w:rsidR="00C02FE2">
              <w:t xml:space="preserve"> като отделна група</w:t>
            </w:r>
            <w:r w:rsidR="00A13DCB">
              <w:t>, разделена на различни подгрупи</w:t>
            </w:r>
            <w:r>
              <w:t xml:space="preserve">. </w:t>
            </w:r>
          </w:p>
          <w:p w14:paraId="2E706375" w14:textId="63D0F0B5" w:rsidR="00564145" w:rsidRPr="00BA37BD" w:rsidRDefault="00564145" w:rsidP="00160BC2">
            <w:pPr>
              <w:pStyle w:val="Heading1"/>
              <w:spacing w:line="276" w:lineRule="auto"/>
              <w:outlineLvl w:val="0"/>
            </w:pPr>
            <w:r w:rsidRPr="00BA37BD">
              <w:t>Относно раздел 4</w:t>
            </w:r>
            <w:r w:rsidR="003E5244" w:rsidRPr="00BA37BD">
              <w:t xml:space="preserve"> „Варианти на действие. Анализи на въздействията</w:t>
            </w:r>
            <w:r w:rsidRPr="00BA37BD">
              <w:t>“:</w:t>
            </w:r>
          </w:p>
          <w:p w14:paraId="71204A87" w14:textId="7488E8B4" w:rsidR="002A0EB9" w:rsidRDefault="003E5244" w:rsidP="00160BC2">
            <w:pPr>
              <w:pStyle w:val="02"/>
              <w:spacing w:before="120"/>
              <w:ind w:firstLine="599"/>
              <w:rPr>
                <w:rStyle w:val="Hyperlink"/>
                <w:color w:val="auto"/>
                <w:u w:val="none"/>
              </w:rPr>
            </w:pPr>
            <w:r w:rsidRPr="00BA37BD">
              <w:rPr>
                <w:rStyle w:val="Hyperlink"/>
                <w:color w:val="auto"/>
                <w:u w:val="none"/>
              </w:rPr>
              <w:t xml:space="preserve">При представянето и разработването на вариантите в този раздел </w:t>
            </w:r>
            <w:r w:rsidR="00B92636" w:rsidRPr="00BA37BD">
              <w:rPr>
                <w:rStyle w:val="Hyperlink"/>
                <w:color w:val="auto"/>
                <w:u w:val="none"/>
              </w:rPr>
              <w:t>по проблем</w:t>
            </w:r>
            <w:r w:rsidR="006D1C76">
              <w:rPr>
                <w:rStyle w:val="Hyperlink"/>
                <w:color w:val="auto"/>
                <w:u w:val="none"/>
              </w:rPr>
              <w:t>а</w:t>
            </w:r>
            <w:r w:rsidR="00B92636" w:rsidRPr="00BA37BD">
              <w:rPr>
                <w:rStyle w:val="Hyperlink"/>
                <w:color w:val="auto"/>
                <w:u w:val="none"/>
              </w:rPr>
              <w:t xml:space="preserve"> </w:t>
            </w:r>
            <w:r w:rsidRPr="00BA37BD">
              <w:rPr>
                <w:rStyle w:val="Hyperlink"/>
                <w:color w:val="auto"/>
                <w:u w:val="none"/>
              </w:rPr>
              <w:t xml:space="preserve">препоръчваме </w:t>
            </w:r>
            <w:r w:rsidR="00B76FDF">
              <w:rPr>
                <w:rStyle w:val="Hyperlink"/>
                <w:color w:val="auto"/>
                <w:u w:val="none"/>
              </w:rPr>
              <w:t xml:space="preserve">също </w:t>
            </w:r>
            <w:r w:rsidRPr="00BA37BD">
              <w:rPr>
                <w:rStyle w:val="Hyperlink"/>
                <w:color w:val="auto"/>
                <w:u w:val="none"/>
              </w:rPr>
              <w:t xml:space="preserve">да се използват насоките от </w:t>
            </w:r>
            <w:hyperlink r:id="rId12" w:history="1">
              <w:r w:rsidRPr="00BA37BD">
                <w:rPr>
                  <w:rStyle w:val="Hyperlink"/>
                </w:rPr>
                <w:t>Ръководството за извършване на предварителна оценка на въздействието</w:t>
              </w:r>
            </w:hyperlink>
            <w:r w:rsidRPr="00BA37BD">
              <w:rPr>
                <w:rStyle w:val="Hyperlink"/>
              </w:rPr>
              <w:t>.</w:t>
            </w:r>
            <w:r w:rsidRPr="00BA37BD">
              <w:rPr>
                <w:rStyle w:val="Hyperlink"/>
                <w:u w:val="none"/>
              </w:rPr>
              <w:t xml:space="preserve"> </w:t>
            </w:r>
            <w:r w:rsidR="00F07E29" w:rsidRPr="00BA37BD">
              <w:rPr>
                <w:rStyle w:val="Hyperlink"/>
                <w:color w:val="auto"/>
                <w:u w:val="none"/>
              </w:rPr>
              <w:t>Напомняме, че п</w:t>
            </w:r>
            <w:r w:rsidR="002447CA" w:rsidRPr="00BA37BD">
              <w:rPr>
                <w:rStyle w:val="Hyperlink"/>
                <w:color w:val="auto"/>
                <w:u w:val="none"/>
              </w:rPr>
              <w:t>редставянето на вариант</w:t>
            </w:r>
            <w:r w:rsidR="006D1C76">
              <w:rPr>
                <w:rStyle w:val="Hyperlink"/>
                <w:color w:val="auto"/>
                <w:u w:val="none"/>
              </w:rPr>
              <w:t>ите</w:t>
            </w:r>
            <w:r w:rsidR="002447CA" w:rsidRPr="00BA37BD">
              <w:rPr>
                <w:rStyle w:val="Hyperlink"/>
                <w:color w:val="auto"/>
                <w:u w:val="none"/>
              </w:rPr>
              <w:t xml:space="preserve"> </w:t>
            </w:r>
            <w:r w:rsidRPr="00BA37BD">
              <w:rPr>
                <w:rStyle w:val="Hyperlink"/>
                <w:color w:val="auto"/>
                <w:u w:val="none"/>
              </w:rPr>
              <w:t>следва да включва информация и описание на всички действия и мерки</w:t>
            </w:r>
            <w:r w:rsidR="0015124D" w:rsidRPr="00BA37BD">
              <w:rPr>
                <w:rStyle w:val="Hyperlink"/>
                <w:color w:val="auto"/>
                <w:u w:val="none"/>
              </w:rPr>
              <w:t>,</w:t>
            </w:r>
            <w:r w:rsidR="002A0EB9">
              <w:rPr>
                <w:rStyle w:val="Hyperlink"/>
                <w:color w:val="auto"/>
                <w:u w:val="none"/>
              </w:rPr>
              <w:t xml:space="preserve"> </w:t>
            </w:r>
            <w:r w:rsidR="00A13DCB">
              <w:rPr>
                <w:rStyle w:val="Hyperlink"/>
                <w:color w:val="auto"/>
                <w:u w:val="none"/>
              </w:rPr>
              <w:t xml:space="preserve">както и на </w:t>
            </w:r>
            <w:r w:rsidR="0015124D" w:rsidRPr="00BA37BD">
              <w:rPr>
                <w:rStyle w:val="Hyperlink"/>
                <w:color w:val="auto"/>
                <w:u w:val="none"/>
              </w:rPr>
              <w:t xml:space="preserve">конкретните нормативни промени, </w:t>
            </w:r>
            <w:r w:rsidRPr="00BA37BD">
              <w:rPr>
                <w:rStyle w:val="Hyperlink"/>
                <w:color w:val="auto"/>
                <w:u w:val="none"/>
              </w:rPr>
              <w:t xml:space="preserve">които се предвиждат </w:t>
            </w:r>
            <w:r w:rsidR="00C02FE2">
              <w:rPr>
                <w:rStyle w:val="Hyperlink"/>
                <w:color w:val="auto"/>
                <w:u w:val="none"/>
              </w:rPr>
              <w:t xml:space="preserve">(ако са предвидени) </w:t>
            </w:r>
            <w:r w:rsidRPr="00BA37BD">
              <w:rPr>
                <w:rStyle w:val="Hyperlink"/>
                <w:color w:val="auto"/>
                <w:u w:val="none"/>
              </w:rPr>
              <w:t>за реализиране на всеки от вариантите</w:t>
            </w:r>
            <w:r w:rsidR="00B92636" w:rsidRPr="00BA37BD">
              <w:rPr>
                <w:rStyle w:val="Hyperlink"/>
                <w:color w:val="auto"/>
                <w:u w:val="none"/>
              </w:rPr>
              <w:t xml:space="preserve"> по проблем</w:t>
            </w:r>
            <w:r w:rsidR="006D1C76">
              <w:rPr>
                <w:rStyle w:val="Hyperlink"/>
                <w:color w:val="auto"/>
                <w:u w:val="none"/>
              </w:rPr>
              <w:t>а</w:t>
            </w:r>
            <w:r w:rsidRPr="00BA37BD">
              <w:rPr>
                <w:rStyle w:val="Hyperlink"/>
                <w:color w:val="auto"/>
                <w:u w:val="none"/>
              </w:rPr>
              <w:t xml:space="preserve">. Представянето на вариантите трябва да включва </w:t>
            </w:r>
            <w:r w:rsidR="00FE70C5" w:rsidRPr="00BA37BD">
              <w:rPr>
                <w:rStyle w:val="Hyperlink"/>
                <w:color w:val="auto"/>
                <w:u w:val="none"/>
              </w:rPr>
              <w:t xml:space="preserve">и </w:t>
            </w:r>
            <w:r w:rsidRPr="00BA37BD">
              <w:rPr>
                <w:rStyle w:val="Hyperlink"/>
                <w:color w:val="auto"/>
                <w:u w:val="none"/>
              </w:rPr>
              <w:t>информация относно това какви ресурси ще бъдат необходими за реализирането</w:t>
            </w:r>
            <w:r w:rsidR="00FE70C5" w:rsidRPr="00BA37BD">
              <w:rPr>
                <w:rStyle w:val="Hyperlink"/>
                <w:color w:val="auto"/>
                <w:u w:val="none"/>
              </w:rPr>
              <w:t xml:space="preserve"> им</w:t>
            </w:r>
            <w:r w:rsidR="00C94B26">
              <w:rPr>
                <w:rStyle w:val="Hyperlink"/>
                <w:color w:val="auto"/>
                <w:u w:val="none"/>
              </w:rPr>
              <w:t xml:space="preserve"> (ако са необходими)</w:t>
            </w:r>
            <w:r w:rsidRPr="00BA37BD">
              <w:rPr>
                <w:rStyle w:val="Hyperlink"/>
                <w:color w:val="auto"/>
                <w:u w:val="none"/>
              </w:rPr>
              <w:t xml:space="preserve">, как се предвижда да бъдат осигурени, </w:t>
            </w:r>
            <w:r w:rsidR="00BE3D87" w:rsidRPr="00BA37BD">
              <w:rPr>
                <w:rStyle w:val="Hyperlink"/>
                <w:color w:val="auto"/>
                <w:u w:val="none"/>
              </w:rPr>
              <w:t xml:space="preserve">има ли специфични разходи и за кои заинтересовани </w:t>
            </w:r>
            <w:r w:rsidR="00FE70C5" w:rsidRPr="00BA37BD">
              <w:rPr>
                <w:rStyle w:val="Hyperlink"/>
                <w:color w:val="auto"/>
                <w:u w:val="none"/>
              </w:rPr>
              <w:t xml:space="preserve">страни, </w:t>
            </w:r>
            <w:r w:rsidRPr="00BA37BD">
              <w:rPr>
                <w:rStyle w:val="Hyperlink"/>
                <w:color w:val="auto"/>
                <w:u w:val="none"/>
              </w:rPr>
              <w:t>има ли</w:t>
            </w:r>
            <w:r w:rsidR="00F07E29" w:rsidRPr="00BA37BD">
              <w:rPr>
                <w:rStyle w:val="Hyperlink"/>
                <w:color w:val="auto"/>
                <w:u w:val="none"/>
              </w:rPr>
              <w:t xml:space="preserve"> специфични въздействия </w:t>
            </w:r>
            <w:r w:rsidR="00C94B26">
              <w:rPr>
                <w:rStyle w:val="Hyperlink"/>
                <w:color w:val="auto"/>
                <w:u w:val="none"/>
              </w:rPr>
              <w:t xml:space="preserve">и какви </w:t>
            </w:r>
            <w:r w:rsidR="0015124D" w:rsidRPr="00BA37BD">
              <w:rPr>
                <w:rStyle w:val="Hyperlink"/>
                <w:color w:val="auto"/>
                <w:u w:val="none"/>
              </w:rPr>
              <w:t>и т.н.</w:t>
            </w:r>
            <w:r w:rsidRPr="00BA37BD">
              <w:rPr>
                <w:rStyle w:val="Hyperlink"/>
                <w:color w:val="auto"/>
                <w:u w:val="none"/>
              </w:rPr>
              <w:t xml:space="preserve"> В случай, че вариантите не засягат изброените дейности – това също изрично предлагаме да се посочи за всеки вариант.</w:t>
            </w:r>
            <w:r w:rsidR="005E07DA">
              <w:rPr>
                <w:rStyle w:val="Hyperlink"/>
                <w:color w:val="auto"/>
                <w:u w:val="none"/>
              </w:rPr>
              <w:t xml:space="preserve"> </w:t>
            </w:r>
          </w:p>
          <w:p w14:paraId="27EB6178" w14:textId="77777777" w:rsidR="002A0EB9" w:rsidRPr="006F628B" w:rsidRDefault="002A0EB9" w:rsidP="00160BC2">
            <w:pPr>
              <w:pStyle w:val="Heading1"/>
              <w:spacing w:line="276" w:lineRule="auto"/>
              <w:outlineLvl w:val="0"/>
            </w:pPr>
            <w:r>
              <w:t xml:space="preserve">Относно раздел 6.1., 6.2.,6.3., 6.4.: </w:t>
            </w:r>
          </w:p>
          <w:p w14:paraId="045A83B5" w14:textId="77C458A1" w:rsidR="00A13DCB" w:rsidRDefault="002A0EB9" w:rsidP="00160BC2">
            <w:pPr>
              <w:pStyle w:val="02"/>
              <w:spacing w:before="120"/>
              <w:ind w:firstLine="599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 xml:space="preserve">Напомняме, че заедно с избора на съответен отговор в тези раздели е необходимо да се включи и кратка обосновка на избрания отговор, въз основа на която се твърди например, че актът не засяга пряко дейността на МСП и др. </w:t>
            </w:r>
          </w:p>
          <w:p w14:paraId="1B9EAD18" w14:textId="77777777" w:rsidR="002A0EB9" w:rsidRPr="00AE4719" w:rsidRDefault="002A0EB9" w:rsidP="00160BC2">
            <w:pPr>
              <w:pStyle w:val="Heading1"/>
              <w:spacing w:line="276" w:lineRule="auto"/>
              <w:outlineLvl w:val="0"/>
            </w:pPr>
            <w:r w:rsidRPr="00AE4719">
              <w:t>Относно раздел 11 „Информационни източници“ :</w:t>
            </w:r>
          </w:p>
          <w:p w14:paraId="4D56F26A" w14:textId="4D867BC8" w:rsidR="002A0EB9" w:rsidRDefault="002A0EB9" w:rsidP="00160BC2">
            <w:pPr>
              <w:spacing w:before="120" w:after="120" w:line="276" w:lineRule="auto"/>
              <w:ind w:firstLine="596"/>
              <w:jc w:val="both"/>
              <w:rPr>
                <w:rStyle w:val="Hyperlink"/>
                <w:color w:val="auto"/>
                <w:u w:val="none"/>
              </w:rPr>
            </w:pPr>
            <w:r w:rsidRPr="00AE4719">
              <w:t>В този</w:t>
            </w:r>
            <w:r>
              <w:t xml:space="preserve"> раздел предлагаме да се </w:t>
            </w:r>
            <w:r w:rsidR="00E54C8E">
              <w:t>опишат източниците, използвани</w:t>
            </w:r>
            <w:r w:rsidR="00C02FE2">
              <w:t xml:space="preserve"> за извършване на оценката и да се </w:t>
            </w:r>
            <w:r>
              <w:t xml:space="preserve">посочат хиперлинкове за </w:t>
            </w:r>
            <w:r w:rsidR="00C02FE2">
              <w:t>тези източници</w:t>
            </w:r>
            <w:r>
              <w:t>, които</w:t>
            </w:r>
            <w:r w:rsidRPr="00AE4719">
              <w:t xml:space="preserve"> са достъпни в интернет.</w:t>
            </w:r>
          </w:p>
          <w:p w14:paraId="1BEC5775" w14:textId="7ED81AB2" w:rsidR="000102D2" w:rsidRPr="0043548B" w:rsidRDefault="000102D2" w:rsidP="002A0EB9">
            <w:pPr>
              <w:spacing w:before="120" w:after="120"/>
              <w:jc w:val="both"/>
            </w:pPr>
          </w:p>
        </w:tc>
      </w:tr>
    </w:tbl>
    <w:p w14:paraId="03BD3630" w14:textId="77777777" w:rsidR="002D3CB0" w:rsidRPr="0043548B" w:rsidRDefault="002D3CB0" w:rsidP="00F8647C">
      <w:pPr>
        <w:spacing w:before="120" w:after="120"/>
        <w:sectPr w:rsidR="002D3CB0" w:rsidRPr="0043548B" w:rsidSect="006F628B">
          <w:type w:val="continuous"/>
          <w:pgSz w:w="11906" w:h="16838"/>
          <w:pgMar w:top="1985" w:right="1417" w:bottom="1560" w:left="1417" w:header="708" w:footer="708" w:gutter="0"/>
          <w:cols w:space="708"/>
          <w:formProt w:val="0"/>
          <w:titlePg/>
          <w:docGrid w:linePitch="360"/>
        </w:sectPr>
      </w:pPr>
    </w:p>
    <w:tbl>
      <w:tblPr>
        <w:tblStyle w:val="TableGrid"/>
        <w:tblW w:w="10065" w:type="dxa"/>
        <w:tblInd w:w="-5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02DA4" w:rsidRPr="0043548B" w14:paraId="4DE3315F" w14:textId="77777777" w:rsidTr="009E6840">
        <w:trPr>
          <w:cantSplit/>
        </w:trPr>
        <w:tc>
          <w:tcPr>
            <w:tcW w:w="1006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5D27093" w14:textId="061B6154" w:rsidR="000A68D9" w:rsidRPr="0043548B" w:rsidRDefault="002D3CB0" w:rsidP="00F8647C">
            <w:pPr>
              <w:pStyle w:val="03"/>
              <w:spacing w:before="120"/>
            </w:pPr>
            <w:r w:rsidRPr="0043548B">
              <w:t>*</w:t>
            </w:r>
            <w:r w:rsidR="00B0732D" w:rsidRPr="0043548B">
              <w:t>   </w:t>
            </w:r>
            <w:r w:rsidRPr="0043548B">
              <w:t>Съгласно чл. 17 от Наредбата за обхвата и методологията за извършване на оценка на въздействието, изводите и относимата информация от извършената частична предварителна оценка на въздействието се включват във финансовата обосновка по чл. 35, ал. 1, т. 4 от Устройствения правилник на Министерския съв</w:t>
            </w:r>
            <w:r w:rsidR="000A68D9" w:rsidRPr="0043548B">
              <w:t>ет и на неговата администрация.</w:t>
            </w:r>
          </w:p>
        </w:tc>
      </w:tr>
      <w:tr w:rsidR="000D667F" w:rsidRPr="0043548B" w14:paraId="6BC679BA" w14:textId="77777777" w:rsidTr="009E6840">
        <w:trPr>
          <w:cantSplit/>
        </w:trPr>
        <w:tc>
          <w:tcPr>
            <w:tcW w:w="10065" w:type="dxa"/>
            <w:tcBorders>
              <w:left w:val="single" w:sz="6" w:space="0" w:color="auto"/>
              <w:right w:val="single" w:sz="6" w:space="0" w:color="auto"/>
            </w:tcBorders>
          </w:tcPr>
          <w:p w14:paraId="10B36A7C" w14:textId="275F3DD0" w:rsidR="000D667F" w:rsidRPr="0043548B" w:rsidRDefault="000D667F" w:rsidP="00F8647C">
            <w:pPr>
              <w:pStyle w:val="03"/>
              <w:spacing w:before="120"/>
            </w:pPr>
            <w:r w:rsidRPr="0043548B">
              <w:t>**</w:t>
            </w:r>
            <w:r w:rsidR="00B0732D" w:rsidRPr="0043548B">
              <w:t>   </w:t>
            </w:r>
            <w:r w:rsidR="002C0D1B" w:rsidRPr="0043548B">
              <w:t>При съгласуването по чл. 32 от Устройствения правилник на Министерския съвет и на неговата администрация кръгът от въпроси, проблеми и решения, разгледани в оценката на въздействието се съпоставя с кръга от въпроси, засегнати в проекта на нормативен акт</w:t>
            </w:r>
            <w:r w:rsidRPr="0043548B">
              <w:t>.</w:t>
            </w:r>
          </w:p>
        </w:tc>
      </w:tr>
      <w:tr w:rsidR="00602DA4" w:rsidRPr="0043548B" w14:paraId="735F2EAE" w14:textId="77777777" w:rsidTr="009E6840">
        <w:trPr>
          <w:cantSplit/>
        </w:trPr>
        <w:tc>
          <w:tcPr>
            <w:tcW w:w="10065" w:type="dxa"/>
            <w:tcBorders>
              <w:left w:val="single" w:sz="6" w:space="0" w:color="auto"/>
              <w:right w:val="single" w:sz="6" w:space="0" w:color="auto"/>
            </w:tcBorders>
          </w:tcPr>
          <w:p w14:paraId="5860A80D" w14:textId="597639A0" w:rsidR="00602DA4" w:rsidRPr="0043548B" w:rsidRDefault="002D3CB0" w:rsidP="00F8647C">
            <w:pPr>
              <w:pStyle w:val="03"/>
              <w:spacing w:before="120"/>
            </w:pPr>
            <w:r w:rsidRPr="0043548B">
              <w:lastRenderedPageBreak/>
              <w:t>**</w:t>
            </w:r>
            <w:r w:rsidR="000A68D9" w:rsidRPr="0043548B">
              <w:t>*</w:t>
            </w:r>
            <w:r w:rsidR="00B0732D" w:rsidRPr="0043548B">
              <w:t>   </w:t>
            </w:r>
            <w:r w:rsidRPr="0043548B">
              <w:t>На основание чл. 30б, ал. 4 от Устройствения правилник на Министерския съвет и на неговата администрация е необходимо окончателната оценка на въздействието да бъде съобразена с препоръките от становището.</w:t>
            </w:r>
          </w:p>
        </w:tc>
      </w:tr>
      <w:tr w:rsidR="00602DA4" w:rsidRPr="0043548B" w14:paraId="6F3F76F1" w14:textId="77777777" w:rsidTr="00A0401E">
        <w:trPr>
          <w:cantSplit/>
        </w:trPr>
        <w:tc>
          <w:tcPr>
            <w:tcW w:w="1006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EB842" w14:textId="2545D76D" w:rsidR="000A68D9" w:rsidRPr="0043548B" w:rsidRDefault="002D3CB0" w:rsidP="00F8647C">
            <w:pPr>
              <w:pStyle w:val="03"/>
              <w:spacing w:before="120"/>
            </w:pPr>
            <w:r w:rsidRPr="0043548B">
              <w:t>***</w:t>
            </w:r>
            <w:r w:rsidR="000A68D9" w:rsidRPr="0043548B">
              <w:t>*</w:t>
            </w:r>
            <w:r w:rsidR="00B0732D" w:rsidRPr="0043548B">
              <w:t>   </w:t>
            </w:r>
            <w:r w:rsidRPr="0043548B">
              <w:t>На основание чл. 85, ал. 1 от Устройствения правилник на Министерския съвет и на неговата администрация е необходимо това становище да бъде публикувано заедно с преработената оценка на въздействието и проекта на акт при обществените консултации, провеждани в изпълнение на Закона за нормативните актове.</w:t>
            </w:r>
          </w:p>
        </w:tc>
      </w:tr>
      <w:tr w:rsidR="00094215" w:rsidRPr="00CD3A5D" w14:paraId="12F2B143" w14:textId="77777777" w:rsidTr="00A0401E">
        <w:trPr>
          <w:cantSplit/>
        </w:trPr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B55460" w14:textId="77777777" w:rsidR="00521568" w:rsidRPr="00CD3A5D" w:rsidRDefault="00521568" w:rsidP="009810DF">
            <w:pPr>
              <w:pStyle w:val="a0"/>
              <w:ind w:firstLine="0"/>
            </w:pPr>
          </w:p>
          <w:p w14:paraId="02F9102C" w14:textId="77C58612" w:rsidR="00094215" w:rsidRPr="00CD3A5D" w:rsidRDefault="00094215" w:rsidP="00C20834">
            <w:pPr>
              <w:ind w:left="4111" w:right="-646" w:hanging="3544"/>
              <w:rPr>
                <w:b/>
              </w:rPr>
            </w:pPr>
            <w:r w:rsidRPr="00CD3A5D">
              <w:rPr>
                <w:b/>
              </w:rPr>
              <w:t xml:space="preserve">ДИРЕКТОР НА ДИРЕКЦИЯ </w:t>
            </w:r>
          </w:p>
          <w:p w14:paraId="27EE1CF6" w14:textId="4E953AEA" w:rsidR="00094215" w:rsidRPr="00CD3A5D" w:rsidRDefault="00094215" w:rsidP="00C20834">
            <w:pPr>
              <w:ind w:left="4111" w:right="-646" w:hanging="3544"/>
              <w:rPr>
                <w:b/>
              </w:rPr>
            </w:pPr>
            <w:r w:rsidRPr="00CD3A5D">
              <w:rPr>
                <w:b/>
              </w:rPr>
              <w:t>„МОДЕРНИЗАЦИЯ НА АДМИНИСТРАЦИЯТА“</w:t>
            </w:r>
            <w:r w:rsidR="00CD3A5D" w:rsidRPr="00CD3A5D">
              <w:rPr>
                <w:b/>
              </w:rPr>
              <w:t>:</w:t>
            </w:r>
          </w:p>
          <w:p w14:paraId="3F10716B" w14:textId="77777777" w:rsidR="00094215" w:rsidRPr="00CD3A5D" w:rsidRDefault="00387313" w:rsidP="00C20834">
            <w:pPr>
              <w:ind w:left="5848" w:firstLine="0"/>
              <w:jc w:val="center"/>
            </w:pPr>
            <w:r>
              <w:pict w14:anchorId="01589C31">
                <v:shape id="_x0000_i1026" type="#_x0000_t75" alt="Microsoft Office Signature Line..." style="width:193.2pt;height:95.9pt">
                  <v:imagedata r:id="rId8" o:title=""/>
                  <o:lock v:ext="edit" ungrouping="t" rotation="t" cropping="t" verticies="t" text="t" grouping="t"/>
                  <o:signatureline v:ext="edit" id="{BD517FDB-E27C-49FC-AB94-259589DC53B1}" provid="{00000000-0000-0000-0000-000000000000}" issignatureline="t"/>
                </v:shape>
              </w:pict>
            </w:r>
          </w:p>
          <w:p w14:paraId="62989756" w14:textId="5CFE9F00" w:rsidR="00B70BF4" w:rsidRPr="00CD3A5D" w:rsidRDefault="008428A0" w:rsidP="00C20834">
            <w:pPr>
              <w:tabs>
                <w:tab w:val="left" w:pos="5812"/>
              </w:tabs>
              <w:spacing w:after="120"/>
              <w:ind w:left="5846" w:firstLine="0"/>
              <w:jc w:val="center"/>
              <w:rPr>
                <w:b/>
                <w:lang w:val="en-US"/>
              </w:rPr>
            </w:pPr>
            <w:r>
              <w:rPr>
                <w:b/>
                <w:highlight w:val="white"/>
                <w:lang w:eastAsia="bg-BG"/>
              </w:rPr>
              <w:t>ИСКРЕН ИВАНОВ</w:t>
            </w:r>
          </w:p>
        </w:tc>
      </w:tr>
    </w:tbl>
    <w:p w14:paraId="6BCD96D3" w14:textId="77777777" w:rsidR="00602DA4" w:rsidRPr="00CD3A5D" w:rsidRDefault="00602DA4" w:rsidP="00B0732D"/>
    <w:sectPr w:rsidR="00602DA4" w:rsidRPr="00CD3A5D" w:rsidSect="00602DA4">
      <w:type w:val="continuous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E8F007" w14:textId="77777777" w:rsidR="006A44E1" w:rsidRDefault="006A44E1" w:rsidP="00C20834">
      <w:r>
        <w:separator/>
      </w:r>
    </w:p>
    <w:p w14:paraId="464D0EF7" w14:textId="77777777" w:rsidR="006A44E1" w:rsidRDefault="006A44E1" w:rsidP="00C20834"/>
  </w:endnote>
  <w:endnote w:type="continuationSeparator" w:id="0">
    <w:p w14:paraId="69C486A4" w14:textId="77777777" w:rsidR="006A44E1" w:rsidRDefault="006A44E1" w:rsidP="00C20834">
      <w:r>
        <w:continuationSeparator/>
      </w:r>
    </w:p>
    <w:p w14:paraId="336E3771" w14:textId="77777777" w:rsidR="006A44E1" w:rsidRDefault="006A44E1" w:rsidP="00C208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Bidi"/>
        <w:sz w:val="22"/>
        <w:szCs w:val="22"/>
      </w:rPr>
      <w:id w:val="-9866989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48A110" w14:textId="77777777" w:rsidR="00CD3A5D" w:rsidRPr="00CD3A5D" w:rsidRDefault="00CD3A5D" w:rsidP="00CD3A5D">
        <w:pPr>
          <w:pBdr>
            <w:top w:val="single" w:sz="6" w:space="0" w:color="auto"/>
          </w:pBdr>
          <w:tabs>
            <w:tab w:val="center" w:pos="4153"/>
            <w:tab w:val="right" w:pos="8306"/>
          </w:tabs>
          <w:spacing w:before="120" w:after="120" w:line="276" w:lineRule="auto"/>
          <w:ind w:firstLine="0"/>
          <w:jc w:val="center"/>
          <w:rPr>
            <w:rFonts w:eastAsia="Times New Roman"/>
            <w:i/>
            <w:sz w:val="20"/>
            <w:szCs w:val="20"/>
          </w:rPr>
        </w:pPr>
        <w:r w:rsidRPr="00CD3A5D">
          <w:rPr>
            <w:rFonts w:eastAsia="Times New Roman"/>
            <w:i/>
            <w:sz w:val="20"/>
            <w:szCs w:val="20"/>
          </w:rPr>
          <w:t>гр. София, бул. „Дондуков” № 1, тел. централа: 02/ 940-29-99, факс: 02/ 981-81-70</w:t>
        </w:r>
      </w:p>
      <w:p w14:paraId="5D9FB67F" w14:textId="3D792595" w:rsidR="00ED3D62" w:rsidRPr="00CD3A5D" w:rsidRDefault="00CD3A5D" w:rsidP="00CD3A5D">
        <w:pPr>
          <w:tabs>
            <w:tab w:val="right" w:pos="9072"/>
          </w:tabs>
          <w:ind w:firstLine="0"/>
          <w:jc w:val="right"/>
          <w:rPr>
            <w:rFonts w:ascii="HebarU" w:eastAsia="Times New Roman" w:hAnsi="HebarU"/>
            <w:szCs w:val="20"/>
          </w:rPr>
        </w:pPr>
        <w:r w:rsidRPr="00CD3A5D">
          <w:rPr>
            <w:rFonts w:eastAsia="Times New Roman"/>
            <w:b/>
            <w:sz w:val="16"/>
            <w:szCs w:val="16"/>
          </w:rPr>
          <w:t xml:space="preserve">Страница </w: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begin"/>
        </w:r>
        <w:r w:rsidRPr="00CD3A5D">
          <w:rPr>
            <w:rFonts w:eastAsia="Times New Roman"/>
            <w:b/>
            <w:bCs/>
            <w:sz w:val="16"/>
            <w:szCs w:val="16"/>
          </w:rPr>
          <w:instrText xml:space="preserve"> PAGE </w:instrTex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separate"/>
        </w:r>
        <w:r w:rsidR="00387313">
          <w:rPr>
            <w:rFonts w:eastAsia="Times New Roman"/>
            <w:b/>
            <w:bCs/>
            <w:noProof/>
            <w:sz w:val="16"/>
            <w:szCs w:val="16"/>
          </w:rPr>
          <w:t>3</w: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end"/>
        </w:r>
        <w:r w:rsidRPr="00CD3A5D">
          <w:rPr>
            <w:rFonts w:eastAsia="Times New Roman"/>
            <w:b/>
            <w:sz w:val="16"/>
            <w:szCs w:val="16"/>
          </w:rPr>
          <w:t xml:space="preserve"> от </w: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begin"/>
        </w:r>
        <w:r w:rsidRPr="00CD3A5D">
          <w:rPr>
            <w:rFonts w:eastAsia="Times New Roman"/>
            <w:b/>
            <w:bCs/>
            <w:sz w:val="16"/>
            <w:szCs w:val="16"/>
          </w:rPr>
          <w:instrText xml:space="preserve"> NUMPAGES  </w:instrTex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separate"/>
        </w:r>
        <w:r w:rsidR="00160BC2">
          <w:rPr>
            <w:rFonts w:eastAsia="Times New Roman"/>
            <w:b/>
            <w:bCs/>
            <w:noProof/>
            <w:sz w:val="16"/>
            <w:szCs w:val="16"/>
          </w:rPr>
          <w:t>3</w: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5CDC6" w14:textId="7EE769D8" w:rsidR="000D667F" w:rsidRPr="00CD3A5D" w:rsidRDefault="00CD3A5D" w:rsidP="00CD3A5D">
    <w:pPr>
      <w:pBdr>
        <w:top w:val="single" w:sz="6" w:space="1" w:color="auto"/>
      </w:pBdr>
      <w:tabs>
        <w:tab w:val="center" w:pos="4153"/>
        <w:tab w:val="right" w:pos="8306"/>
      </w:tabs>
      <w:ind w:firstLine="0"/>
      <w:jc w:val="center"/>
      <w:rPr>
        <w:rFonts w:asciiTheme="minorHAnsi" w:hAnsiTheme="minorHAnsi" w:cstheme="minorBidi"/>
        <w:sz w:val="22"/>
        <w:szCs w:val="22"/>
      </w:rPr>
    </w:pPr>
    <w:r w:rsidRPr="00CD3A5D">
      <w:rPr>
        <w:rFonts w:eastAsia="Times New Roman"/>
        <w:i/>
        <w:sz w:val="20"/>
        <w:szCs w:val="20"/>
      </w:rPr>
      <w:t>гр. София, бул. „Дондуков“ № 1, тел. централа: 02/ 940-29-99, факс: 02/ 981-81-70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6C38F" w14:textId="77777777" w:rsidR="006A44E1" w:rsidRDefault="006A44E1" w:rsidP="00C20834">
      <w:r>
        <w:separator/>
      </w:r>
    </w:p>
    <w:p w14:paraId="7A391232" w14:textId="77777777" w:rsidR="006A44E1" w:rsidRDefault="006A44E1" w:rsidP="00C20834"/>
  </w:footnote>
  <w:footnote w:type="continuationSeparator" w:id="0">
    <w:p w14:paraId="04E95DFF" w14:textId="77777777" w:rsidR="006A44E1" w:rsidRDefault="006A44E1" w:rsidP="00C20834">
      <w:r>
        <w:continuationSeparator/>
      </w:r>
    </w:p>
    <w:p w14:paraId="07C7C34D" w14:textId="77777777" w:rsidR="006A44E1" w:rsidRDefault="006A44E1" w:rsidP="00C2083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60188"/>
    <w:multiLevelType w:val="hybridMultilevel"/>
    <w:tmpl w:val="782E0FBC"/>
    <w:lvl w:ilvl="0" w:tplc="DF2E9CBC">
      <w:start w:val="1"/>
      <w:numFmt w:val="upperRoman"/>
      <w:pStyle w:val="Heading1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01314"/>
    <w:multiLevelType w:val="hybridMultilevel"/>
    <w:tmpl w:val="9E3E226A"/>
    <w:lvl w:ilvl="0" w:tplc="8536D47E">
      <w:numFmt w:val="bullet"/>
      <w:lvlText w:val="-"/>
      <w:lvlJc w:val="left"/>
      <w:pPr>
        <w:ind w:left="1239" w:hanging="360"/>
      </w:pPr>
      <w:rPr>
        <w:rFonts w:ascii="Times New Roman" w:eastAsiaTheme="minorHAnsi" w:hAnsi="Times New Roman" w:cs="Times New Roman" w:hint="default"/>
        <w:b w:val="0"/>
        <w:color w:val="auto"/>
      </w:rPr>
    </w:lvl>
    <w:lvl w:ilvl="1" w:tplc="04020003" w:tentative="1">
      <w:start w:val="1"/>
      <w:numFmt w:val="bullet"/>
      <w:lvlText w:val="o"/>
      <w:lvlJc w:val="left"/>
      <w:pPr>
        <w:ind w:left="195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7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9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3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5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99" w:hanging="360"/>
      </w:pPr>
      <w:rPr>
        <w:rFonts w:ascii="Wingdings" w:hAnsi="Wingdings" w:hint="default"/>
      </w:rPr>
    </w:lvl>
  </w:abstractNum>
  <w:abstractNum w:abstractNumId="2" w15:restartNumberingAfterBreak="0">
    <w:nsid w:val="615F56AA"/>
    <w:multiLevelType w:val="hybridMultilevel"/>
    <w:tmpl w:val="FA94976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ocumentProtection w:edit="forms" w:formatting="1" w:enforcement="0"/>
  <w:autoFormatOverride/>
  <w:styleLockTheme/>
  <w:styleLockQFSet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DE1"/>
    <w:rsid w:val="000002DC"/>
    <w:rsid w:val="000014EC"/>
    <w:rsid w:val="00001615"/>
    <w:rsid w:val="00003692"/>
    <w:rsid w:val="000102D2"/>
    <w:rsid w:val="00012A0B"/>
    <w:rsid w:val="000257D5"/>
    <w:rsid w:val="00027598"/>
    <w:rsid w:val="00030B02"/>
    <w:rsid w:val="000355CA"/>
    <w:rsid w:val="000405D8"/>
    <w:rsid w:val="0004259E"/>
    <w:rsid w:val="00044A01"/>
    <w:rsid w:val="000478BD"/>
    <w:rsid w:val="0005265F"/>
    <w:rsid w:val="00056D49"/>
    <w:rsid w:val="00057C18"/>
    <w:rsid w:val="00065B2F"/>
    <w:rsid w:val="00066E89"/>
    <w:rsid w:val="00081DB9"/>
    <w:rsid w:val="000851AE"/>
    <w:rsid w:val="000879ED"/>
    <w:rsid w:val="00087D50"/>
    <w:rsid w:val="00092193"/>
    <w:rsid w:val="00094215"/>
    <w:rsid w:val="000A68D9"/>
    <w:rsid w:val="000B1B75"/>
    <w:rsid w:val="000B1C3B"/>
    <w:rsid w:val="000B2FAD"/>
    <w:rsid w:val="000C0A9E"/>
    <w:rsid w:val="000C4BC2"/>
    <w:rsid w:val="000D667F"/>
    <w:rsid w:val="000F04B2"/>
    <w:rsid w:val="000F5C42"/>
    <w:rsid w:val="00100231"/>
    <w:rsid w:val="001020BF"/>
    <w:rsid w:val="00106827"/>
    <w:rsid w:val="001111D5"/>
    <w:rsid w:val="00126555"/>
    <w:rsid w:val="00127105"/>
    <w:rsid w:val="00133BAE"/>
    <w:rsid w:val="001413BF"/>
    <w:rsid w:val="0014415F"/>
    <w:rsid w:val="0015124D"/>
    <w:rsid w:val="00152F23"/>
    <w:rsid w:val="00160BC2"/>
    <w:rsid w:val="00164E8F"/>
    <w:rsid w:val="00166824"/>
    <w:rsid w:val="0017617F"/>
    <w:rsid w:val="00182180"/>
    <w:rsid w:val="001B2BD0"/>
    <w:rsid w:val="001B50A2"/>
    <w:rsid w:val="001C1321"/>
    <w:rsid w:val="001C4B9F"/>
    <w:rsid w:val="001C7BDE"/>
    <w:rsid w:val="001D7F92"/>
    <w:rsid w:val="001F0FAE"/>
    <w:rsid w:val="001F45EB"/>
    <w:rsid w:val="00204910"/>
    <w:rsid w:val="00204E26"/>
    <w:rsid w:val="00204F7B"/>
    <w:rsid w:val="00205D16"/>
    <w:rsid w:val="002061BC"/>
    <w:rsid w:val="002211C1"/>
    <w:rsid w:val="002261F7"/>
    <w:rsid w:val="002447CA"/>
    <w:rsid w:val="00247168"/>
    <w:rsid w:val="0025056F"/>
    <w:rsid w:val="00262067"/>
    <w:rsid w:val="002626D8"/>
    <w:rsid w:val="0026367B"/>
    <w:rsid w:val="00263775"/>
    <w:rsid w:val="00265ED2"/>
    <w:rsid w:val="00266613"/>
    <w:rsid w:val="00270462"/>
    <w:rsid w:val="00274543"/>
    <w:rsid w:val="00277B2B"/>
    <w:rsid w:val="002802AD"/>
    <w:rsid w:val="00292933"/>
    <w:rsid w:val="00294469"/>
    <w:rsid w:val="002A0EB9"/>
    <w:rsid w:val="002A2E3A"/>
    <w:rsid w:val="002A7C7A"/>
    <w:rsid w:val="002B220F"/>
    <w:rsid w:val="002B50A6"/>
    <w:rsid w:val="002B7600"/>
    <w:rsid w:val="002C0D1B"/>
    <w:rsid w:val="002C54DA"/>
    <w:rsid w:val="002C5A97"/>
    <w:rsid w:val="002D3CB0"/>
    <w:rsid w:val="002D4B5D"/>
    <w:rsid w:val="002E73BD"/>
    <w:rsid w:val="00300AED"/>
    <w:rsid w:val="003105EA"/>
    <w:rsid w:val="00314B6A"/>
    <w:rsid w:val="00323D41"/>
    <w:rsid w:val="00324E9F"/>
    <w:rsid w:val="00325213"/>
    <w:rsid w:val="00330EFD"/>
    <w:rsid w:val="003442C9"/>
    <w:rsid w:val="0034513B"/>
    <w:rsid w:val="00350F06"/>
    <w:rsid w:val="00373498"/>
    <w:rsid w:val="00380C9B"/>
    <w:rsid w:val="003839C5"/>
    <w:rsid w:val="00387313"/>
    <w:rsid w:val="00392592"/>
    <w:rsid w:val="00394AA9"/>
    <w:rsid w:val="00396719"/>
    <w:rsid w:val="003A064C"/>
    <w:rsid w:val="003A4582"/>
    <w:rsid w:val="003B4484"/>
    <w:rsid w:val="003B7DF9"/>
    <w:rsid w:val="003C1E9E"/>
    <w:rsid w:val="003D78A7"/>
    <w:rsid w:val="003E2B6F"/>
    <w:rsid w:val="003E5244"/>
    <w:rsid w:val="003F0592"/>
    <w:rsid w:val="003F6C94"/>
    <w:rsid w:val="00400C35"/>
    <w:rsid w:val="00403511"/>
    <w:rsid w:val="00403E1D"/>
    <w:rsid w:val="0040569A"/>
    <w:rsid w:val="00407285"/>
    <w:rsid w:val="00420F31"/>
    <w:rsid w:val="004250AE"/>
    <w:rsid w:val="00431CC4"/>
    <w:rsid w:val="0043548B"/>
    <w:rsid w:val="00436D35"/>
    <w:rsid w:val="004439BE"/>
    <w:rsid w:val="00445CE4"/>
    <w:rsid w:val="00447792"/>
    <w:rsid w:val="00453C99"/>
    <w:rsid w:val="004568A7"/>
    <w:rsid w:val="0048121A"/>
    <w:rsid w:val="00484C14"/>
    <w:rsid w:val="004924AB"/>
    <w:rsid w:val="004A40C9"/>
    <w:rsid w:val="004B4AA4"/>
    <w:rsid w:val="004B6E41"/>
    <w:rsid w:val="004C1253"/>
    <w:rsid w:val="004C6250"/>
    <w:rsid w:val="004C6C07"/>
    <w:rsid w:val="004C7E56"/>
    <w:rsid w:val="004E2349"/>
    <w:rsid w:val="004F051B"/>
    <w:rsid w:val="0050294F"/>
    <w:rsid w:val="0050360A"/>
    <w:rsid w:val="00513EA7"/>
    <w:rsid w:val="00521568"/>
    <w:rsid w:val="00531912"/>
    <w:rsid w:val="005374FD"/>
    <w:rsid w:val="0054028C"/>
    <w:rsid w:val="0055005B"/>
    <w:rsid w:val="00551C3A"/>
    <w:rsid w:val="005563D1"/>
    <w:rsid w:val="00560E9D"/>
    <w:rsid w:val="00562FF2"/>
    <w:rsid w:val="00564145"/>
    <w:rsid w:val="005717CC"/>
    <w:rsid w:val="00581534"/>
    <w:rsid w:val="00581898"/>
    <w:rsid w:val="00582AB5"/>
    <w:rsid w:val="00584461"/>
    <w:rsid w:val="00596DF6"/>
    <w:rsid w:val="005A3BC0"/>
    <w:rsid w:val="005C559B"/>
    <w:rsid w:val="005C56BD"/>
    <w:rsid w:val="005C7E7D"/>
    <w:rsid w:val="005D3149"/>
    <w:rsid w:val="005D474C"/>
    <w:rsid w:val="005E07DA"/>
    <w:rsid w:val="005F13E3"/>
    <w:rsid w:val="005F2242"/>
    <w:rsid w:val="005F51F3"/>
    <w:rsid w:val="005F614B"/>
    <w:rsid w:val="005F724F"/>
    <w:rsid w:val="00602D60"/>
    <w:rsid w:val="00602DA4"/>
    <w:rsid w:val="00627303"/>
    <w:rsid w:val="0063533F"/>
    <w:rsid w:val="0064791B"/>
    <w:rsid w:val="00647CFC"/>
    <w:rsid w:val="006559FC"/>
    <w:rsid w:val="00657679"/>
    <w:rsid w:val="00660D8E"/>
    <w:rsid w:val="00664A4E"/>
    <w:rsid w:val="00671446"/>
    <w:rsid w:val="006717EA"/>
    <w:rsid w:val="006718A8"/>
    <w:rsid w:val="0069295F"/>
    <w:rsid w:val="00694546"/>
    <w:rsid w:val="006A44E1"/>
    <w:rsid w:val="006B1131"/>
    <w:rsid w:val="006B49B5"/>
    <w:rsid w:val="006B5D0C"/>
    <w:rsid w:val="006B6BAF"/>
    <w:rsid w:val="006C05A6"/>
    <w:rsid w:val="006D1C76"/>
    <w:rsid w:val="006D4637"/>
    <w:rsid w:val="006D5D6D"/>
    <w:rsid w:val="006F628B"/>
    <w:rsid w:val="006F72BE"/>
    <w:rsid w:val="00704506"/>
    <w:rsid w:val="00707B5A"/>
    <w:rsid w:val="00726812"/>
    <w:rsid w:val="007438BC"/>
    <w:rsid w:val="007478F6"/>
    <w:rsid w:val="00762871"/>
    <w:rsid w:val="00776502"/>
    <w:rsid w:val="007B391A"/>
    <w:rsid w:val="007B61D7"/>
    <w:rsid w:val="007C039F"/>
    <w:rsid w:val="007C11F6"/>
    <w:rsid w:val="007C2031"/>
    <w:rsid w:val="007C448C"/>
    <w:rsid w:val="007D0247"/>
    <w:rsid w:val="007D5CC8"/>
    <w:rsid w:val="007E307A"/>
    <w:rsid w:val="007E35BA"/>
    <w:rsid w:val="007E5C84"/>
    <w:rsid w:val="007F3EA9"/>
    <w:rsid w:val="00807896"/>
    <w:rsid w:val="00812115"/>
    <w:rsid w:val="00823916"/>
    <w:rsid w:val="0083361E"/>
    <w:rsid w:val="00834B55"/>
    <w:rsid w:val="00840B3A"/>
    <w:rsid w:val="008428A0"/>
    <w:rsid w:val="00844EBE"/>
    <w:rsid w:val="00852EF9"/>
    <w:rsid w:val="0085378E"/>
    <w:rsid w:val="008571BE"/>
    <w:rsid w:val="00861841"/>
    <w:rsid w:val="008741FC"/>
    <w:rsid w:val="0088051F"/>
    <w:rsid w:val="00882741"/>
    <w:rsid w:val="00894A5E"/>
    <w:rsid w:val="00896A1E"/>
    <w:rsid w:val="008A48C5"/>
    <w:rsid w:val="008A54D9"/>
    <w:rsid w:val="008A6084"/>
    <w:rsid w:val="008A707A"/>
    <w:rsid w:val="008B018A"/>
    <w:rsid w:val="008C60A6"/>
    <w:rsid w:val="008E0B5F"/>
    <w:rsid w:val="008E6FA2"/>
    <w:rsid w:val="008F15EA"/>
    <w:rsid w:val="008F3DB6"/>
    <w:rsid w:val="008F505D"/>
    <w:rsid w:val="00901924"/>
    <w:rsid w:val="00906637"/>
    <w:rsid w:val="00907A13"/>
    <w:rsid w:val="0091684D"/>
    <w:rsid w:val="00916898"/>
    <w:rsid w:val="0092042D"/>
    <w:rsid w:val="00932950"/>
    <w:rsid w:val="00967260"/>
    <w:rsid w:val="00974265"/>
    <w:rsid w:val="009810DF"/>
    <w:rsid w:val="00981CBD"/>
    <w:rsid w:val="009B0860"/>
    <w:rsid w:val="009E2316"/>
    <w:rsid w:val="009E2D2A"/>
    <w:rsid w:val="009E6840"/>
    <w:rsid w:val="009F0FB8"/>
    <w:rsid w:val="009F5F88"/>
    <w:rsid w:val="00A0401E"/>
    <w:rsid w:val="00A0662C"/>
    <w:rsid w:val="00A06E40"/>
    <w:rsid w:val="00A07BE3"/>
    <w:rsid w:val="00A13DCB"/>
    <w:rsid w:val="00A32F4C"/>
    <w:rsid w:val="00A33936"/>
    <w:rsid w:val="00A35299"/>
    <w:rsid w:val="00A74311"/>
    <w:rsid w:val="00A75F5C"/>
    <w:rsid w:val="00A86130"/>
    <w:rsid w:val="00A86B07"/>
    <w:rsid w:val="00A972FD"/>
    <w:rsid w:val="00AA0476"/>
    <w:rsid w:val="00AA51B1"/>
    <w:rsid w:val="00AB5D24"/>
    <w:rsid w:val="00AC109C"/>
    <w:rsid w:val="00AC4FA4"/>
    <w:rsid w:val="00AC5008"/>
    <w:rsid w:val="00AC6248"/>
    <w:rsid w:val="00AD27C8"/>
    <w:rsid w:val="00AD340F"/>
    <w:rsid w:val="00AD4774"/>
    <w:rsid w:val="00AE72FE"/>
    <w:rsid w:val="00B026C0"/>
    <w:rsid w:val="00B06997"/>
    <w:rsid w:val="00B06E29"/>
    <w:rsid w:val="00B0732D"/>
    <w:rsid w:val="00B114E9"/>
    <w:rsid w:val="00B1377E"/>
    <w:rsid w:val="00B1760C"/>
    <w:rsid w:val="00B22AAD"/>
    <w:rsid w:val="00B25785"/>
    <w:rsid w:val="00B27347"/>
    <w:rsid w:val="00B30018"/>
    <w:rsid w:val="00B322E7"/>
    <w:rsid w:val="00B34391"/>
    <w:rsid w:val="00B401BA"/>
    <w:rsid w:val="00B5353F"/>
    <w:rsid w:val="00B60D77"/>
    <w:rsid w:val="00B70BF4"/>
    <w:rsid w:val="00B73D5D"/>
    <w:rsid w:val="00B76FDF"/>
    <w:rsid w:val="00B80FFC"/>
    <w:rsid w:val="00B821A3"/>
    <w:rsid w:val="00B925F8"/>
    <w:rsid w:val="00B92636"/>
    <w:rsid w:val="00BA1FC3"/>
    <w:rsid w:val="00BA37BD"/>
    <w:rsid w:val="00BB2188"/>
    <w:rsid w:val="00BD3124"/>
    <w:rsid w:val="00BD3359"/>
    <w:rsid w:val="00BD6D12"/>
    <w:rsid w:val="00BE0061"/>
    <w:rsid w:val="00BE3D87"/>
    <w:rsid w:val="00BF71D5"/>
    <w:rsid w:val="00C008E9"/>
    <w:rsid w:val="00C02FE2"/>
    <w:rsid w:val="00C109ED"/>
    <w:rsid w:val="00C14B2B"/>
    <w:rsid w:val="00C172E1"/>
    <w:rsid w:val="00C20834"/>
    <w:rsid w:val="00C21704"/>
    <w:rsid w:val="00C23336"/>
    <w:rsid w:val="00C23D44"/>
    <w:rsid w:val="00C2787F"/>
    <w:rsid w:val="00C307F0"/>
    <w:rsid w:val="00C30952"/>
    <w:rsid w:val="00C45E18"/>
    <w:rsid w:val="00C462DB"/>
    <w:rsid w:val="00C46820"/>
    <w:rsid w:val="00C72FEB"/>
    <w:rsid w:val="00C8513A"/>
    <w:rsid w:val="00C85426"/>
    <w:rsid w:val="00C92DEC"/>
    <w:rsid w:val="00C94271"/>
    <w:rsid w:val="00C94B26"/>
    <w:rsid w:val="00CA3B28"/>
    <w:rsid w:val="00CA3FF4"/>
    <w:rsid w:val="00CA5AB7"/>
    <w:rsid w:val="00CA5C7F"/>
    <w:rsid w:val="00CA5EB8"/>
    <w:rsid w:val="00CB4EB5"/>
    <w:rsid w:val="00CC0870"/>
    <w:rsid w:val="00CD3193"/>
    <w:rsid w:val="00CD332B"/>
    <w:rsid w:val="00CD3A5D"/>
    <w:rsid w:val="00CE2DC3"/>
    <w:rsid w:val="00CE732F"/>
    <w:rsid w:val="00D029DD"/>
    <w:rsid w:val="00D04285"/>
    <w:rsid w:val="00D051BE"/>
    <w:rsid w:val="00D05CDC"/>
    <w:rsid w:val="00D14056"/>
    <w:rsid w:val="00D20E71"/>
    <w:rsid w:val="00D229F9"/>
    <w:rsid w:val="00D35E78"/>
    <w:rsid w:val="00D4370C"/>
    <w:rsid w:val="00D43F35"/>
    <w:rsid w:val="00D4506B"/>
    <w:rsid w:val="00D50DE1"/>
    <w:rsid w:val="00D601B8"/>
    <w:rsid w:val="00D71609"/>
    <w:rsid w:val="00D82CBF"/>
    <w:rsid w:val="00D838AB"/>
    <w:rsid w:val="00D843DD"/>
    <w:rsid w:val="00D91E34"/>
    <w:rsid w:val="00DA0142"/>
    <w:rsid w:val="00DA5071"/>
    <w:rsid w:val="00DB3EEE"/>
    <w:rsid w:val="00DB4204"/>
    <w:rsid w:val="00DB4446"/>
    <w:rsid w:val="00DB5262"/>
    <w:rsid w:val="00DE00B0"/>
    <w:rsid w:val="00DE1358"/>
    <w:rsid w:val="00DE33AD"/>
    <w:rsid w:val="00DE38F8"/>
    <w:rsid w:val="00DE7A3D"/>
    <w:rsid w:val="00DF2E79"/>
    <w:rsid w:val="00E01303"/>
    <w:rsid w:val="00E0270D"/>
    <w:rsid w:val="00E04136"/>
    <w:rsid w:val="00E0681B"/>
    <w:rsid w:val="00E1478D"/>
    <w:rsid w:val="00E14879"/>
    <w:rsid w:val="00E14B95"/>
    <w:rsid w:val="00E3229E"/>
    <w:rsid w:val="00E374A5"/>
    <w:rsid w:val="00E436A0"/>
    <w:rsid w:val="00E54C8E"/>
    <w:rsid w:val="00E5663E"/>
    <w:rsid w:val="00E57CBF"/>
    <w:rsid w:val="00E57F80"/>
    <w:rsid w:val="00E60D38"/>
    <w:rsid w:val="00E63448"/>
    <w:rsid w:val="00E86AAE"/>
    <w:rsid w:val="00EA6D4B"/>
    <w:rsid w:val="00EB342F"/>
    <w:rsid w:val="00EB7D4C"/>
    <w:rsid w:val="00ED3D62"/>
    <w:rsid w:val="00EE2F6D"/>
    <w:rsid w:val="00F07E29"/>
    <w:rsid w:val="00F14473"/>
    <w:rsid w:val="00F15F83"/>
    <w:rsid w:val="00F22220"/>
    <w:rsid w:val="00F3067F"/>
    <w:rsid w:val="00F4388F"/>
    <w:rsid w:val="00F44709"/>
    <w:rsid w:val="00F540AD"/>
    <w:rsid w:val="00F552EF"/>
    <w:rsid w:val="00F56413"/>
    <w:rsid w:val="00F568FC"/>
    <w:rsid w:val="00F56ED2"/>
    <w:rsid w:val="00F572BA"/>
    <w:rsid w:val="00F653B2"/>
    <w:rsid w:val="00F717CE"/>
    <w:rsid w:val="00F75B2A"/>
    <w:rsid w:val="00F8647C"/>
    <w:rsid w:val="00FA4E29"/>
    <w:rsid w:val="00FB1F1C"/>
    <w:rsid w:val="00FD738E"/>
    <w:rsid w:val="00FE669E"/>
    <w:rsid w:val="00FE70C5"/>
    <w:rsid w:val="00FF2F81"/>
    <w:rsid w:val="00FF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2F24B1"/>
  <w15:chartTrackingRefBased/>
  <w15:docId w15:val="{5FA58614-FB8F-48CF-A5F9-4D24E61E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834"/>
    <w:pPr>
      <w:spacing w:after="0" w:line="240" w:lineRule="auto"/>
      <w:ind w:firstLine="881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aliases w:val="01 Раздел в становището"/>
    <w:basedOn w:val="Normal"/>
    <w:next w:val="Normal"/>
    <w:link w:val="Heading1Char"/>
    <w:qFormat/>
    <w:rsid w:val="00861841"/>
    <w:pPr>
      <w:numPr>
        <w:numId w:val="2"/>
      </w:numPr>
      <w:spacing w:before="120" w:after="120"/>
      <w:ind w:left="1165" w:hanging="851"/>
      <w:outlineLvl w:val="0"/>
    </w:pPr>
    <w:rPr>
      <w:rFonts w:eastAsia="Times New Roman"/>
      <w:b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05A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0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uiPriority w:val="9"/>
    <w:semiHidden/>
    <w:rsid w:val="006C05A6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C05A6"/>
    <w:pPr>
      <w:spacing w:after="200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86130"/>
    <w:rPr>
      <w:color w:val="808080"/>
    </w:rPr>
  </w:style>
  <w:style w:type="paragraph" w:styleId="ListParagraph">
    <w:name w:val="List Paragraph"/>
    <w:basedOn w:val="Normal"/>
    <w:link w:val="ListParagraphChar"/>
    <w:uiPriority w:val="34"/>
    <w:qFormat/>
    <w:rsid w:val="000526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68A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68A7"/>
  </w:style>
  <w:style w:type="paragraph" w:styleId="Footer">
    <w:name w:val="footer"/>
    <w:basedOn w:val="Normal"/>
    <w:link w:val="FooterChar"/>
    <w:uiPriority w:val="99"/>
    <w:unhideWhenUsed/>
    <w:rsid w:val="004568A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68A7"/>
  </w:style>
  <w:style w:type="paragraph" w:styleId="BalloonText">
    <w:name w:val="Balloon Text"/>
    <w:basedOn w:val="Normal"/>
    <w:link w:val="BalloonTextChar"/>
    <w:uiPriority w:val="99"/>
    <w:semiHidden/>
    <w:unhideWhenUsed/>
    <w:rsid w:val="006717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7E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257D5"/>
    <w:rPr>
      <w:color w:val="0563C1" w:themeColor="hyperlink"/>
      <w:u w:val="single"/>
    </w:rPr>
  </w:style>
  <w:style w:type="paragraph" w:customStyle="1" w:styleId="a">
    <w:name w:val="Раздел в становище"/>
    <w:basedOn w:val="ListParagraph"/>
    <w:link w:val="Char"/>
    <w:rsid w:val="00DE33AD"/>
    <w:pPr>
      <w:ind w:left="1080" w:hanging="720"/>
    </w:pPr>
    <w:rPr>
      <w:b/>
      <w:sz w:val="28"/>
      <w:szCs w:val="28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E33AD"/>
  </w:style>
  <w:style w:type="character" w:customStyle="1" w:styleId="Char">
    <w:name w:val="Раздел в становище Char"/>
    <w:basedOn w:val="ListParagraphChar"/>
    <w:link w:val="a"/>
    <w:rsid w:val="00DE33AD"/>
    <w:rPr>
      <w:rFonts w:ascii="Times New Roman" w:hAnsi="Times New Roman" w:cs="Times New Roman"/>
      <w:b/>
      <w:sz w:val="28"/>
      <w:szCs w:val="28"/>
    </w:rPr>
  </w:style>
  <w:style w:type="paragraph" w:customStyle="1" w:styleId="a0">
    <w:name w:val="Директор"/>
    <w:basedOn w:val="Normal"/>
    <w:link w:val="Char0"/>
    <w:qFormat/>
    <w:rsid w:val="00F568FC"/>
    <w:pPr>
      <w:spacing w:before="20" w:after="20" w:line="276" w:lineRule="auto"/>
      <w:ind w:right="-646" w:firstLine="567"/>
    </w:pPr>
    <w:rPr>
      <w:rFonts w:eastAsia="Times New Roman"/>
      <w:b/>
    </w:rPr>
  </w:style>
  <w:style w:type="character" w:customStyle="1" w:styleId="Char0">
    <w:name w:val="Директор Char"/>
    <w:basedOn w:val="DefaultParagraphFont"/>
    <w:link w:val="a0"/>
    <w:rsid w:val="00F568FC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1Char">
    <w:name w:val="Heading 1 Char"/>
    <w:aliases w:val="01 Раздел в становището Char"/>
    <w:basedOn w:val="DefaultParagraphFont"/>
    <w:link w:val="Heading1"/>
    <w:rsid w:val="00861841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02">
    <w:name w:val="02. Текст"/>
    <w:basedOn w:val="Normal"/>
    <w:link w:val="02Char"/>
    <w:qFormat/>
    <w:rsid w:val="0050360A"/>
    <w:pPr>
      <w:spacing w:after="120" w:line="276" w:lineRule="auto"/>
      <w:ind w:firstLine="879"/>
      <w:jc w:val="both"/>
    </w:pPr>
  </w:style>
  <w:style w:type="paragraph" w:customStyle="1" w:styleId="03">
    <w:name w:val="03. Дисклеймър"/>
    <w:basedOn w:val="Normal"/>
    <w:link w:val="03Char"/>
    <w:qFormat/>
    <w:rsid w:val="000355CA"/>
    <w:pPr>
      <w:spacing w:after="120" w:line="276" w:lineRule="auto"/>
      <w:ind w:firstLine="0"/>
      <w:jc w:val="both"/>
    </w:pPr>
  </w:style>
  <w:style w:type="character" w:customStyle="1" w:styleId="02Char">
    <w:name w:val="02. Текст Char"/>
    <w:basedOn w:val="DefaultParagraphFont"/>
    <w:link w:val="02"/>
    <w:rsid w:val="0050360A"/>
    <w:rPr>
      <w:rFonts w:ascii="Times New Roman" w:hAnsi="Times New Roman" w:cs="Times New Roman"/>
      <w:sz w:val="24"/>
      <w:szCs w:val="24"/>
    </w:rPr>
  </w:style>
  <w:style w:type="character" w:customStyle="1" w:styleId="03Char">
    <w:name w:val="03. Дисклеймър Char"/>
    <w:basedOn w:val="DefaultParagraphFont"/>
    <w:link w:val="03"/>
    <w:rsid w:val="000355CA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0360A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37349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1">
    <w:name w:val="Текст"/>
    <w:basedOn w:val="Normal"/>
    <w:link w:val="Char1"/>
    <w:qFormat/>
    <w:rsid w:val="00D20E71"/>
    <w:pPr>
      <w:spacing w:after="120" w:line="276" w:lineRule="auto"/>
      <w:ind w:firstLine="595"/>
      <w:jc w:val="both"/>
    </w:pPr>
  </w:style>
  <w:style w:type="character" w:customStyle="1" w:styleId="Char1">
    <w:name w:val="Текст Char"/>
    <w:basedOn w:val="DefaultParagraphFont"/>
    <w:link w:val="a1"/>
    <w:rsid w:val="00D20E7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trategy.bg/Publications/View.aspx?lang=bg-BG&amp;categoryId=16&amp;Id=297&amp;y=&amp;m=&amp;d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rategy.bg/Publications/View.aspx?lang=bg-BG&amp;categoryId=16&amp;Id=297&amp;y=&amp;m=&amp;d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917A0AD98C64331AB17EBB7A4D40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CD402-1D17-43D7-BB5E-3653A687D06C}"/>
      </w:docPartPr>
      <w:docPartBody>
        <w:p w:rsidR="00BA708C" w:rsidRDefault="00D46168" w:rsidP="00D46168">
          <w:pPr>
            <w:pStyle w:val="E917A0AD98C64331AB17EBB7A4D40978"/>
          </w:pPr>
          <w:r w:rsidRPr="006E5D96">
            <w:rPr>
              <w:rStyle w:val="PlaceholderText"/>
            </w:rPr>
            <w:t>Click here to enter text.</w:t>
          </w:r>
        </w:p>
      </w:docPartBody>
    </w:docPart>
    <w:docPart>
      <w:docPartPr>
        <w:name w:val="7B10272A17C74E278E7722C0EE7D4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28FD5-6892-49E9-A0C9-EF04C1C2DEBB}"/>
      </w:docPartPr>
      <w:docPartBody>
        <w:p w:rsidR="000A29FA" w:rsidRDefault="00476E9F" w:rsidP="00476E9F">
          <w:pPr>
            <w:pStyle w:val="7B10272A17C74E278E7722C0EE7D4787"/>
          </w:pPr>
          <w:r w:rsidRPr="006E5D9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9A9"/>
    <w:rsid w:val="000A29FA"/>
    <w:rsid w:val="000D51D1"/>
    <w:rsid w:val="000E292A"/>
    <w:rsid w:val="00166278"/>
    <w:rsid w:val="001E179A"/>
    <w:rsid w:val="00203622"/>
    <w:rsid w:val="002342C2"/>
    <w:rsid w:val="002B6C5A"/>
    <w:rsid w:val="002C47C6"/>
    <w:rsid w:val="00315C0A"/>
    <w:rsid w:val="0035473A"/>
    <w:rsid w:val="003701A8"/>
    <w:rsid w:val="003936D7"/>
    <w:rsid w:val="003955CB"/>
    <w:rsid w:val="003D1862"/>
    <w:rsid w:val="003F4474"/>
    <w:rsid w:val="00414F91"/>
    <w:rsid w:val="00457552"/>
    <w:rsid w:val="00476E9F"/>
    <w:rsid w:val="004A5DBA"/>
    <w:rsid w:val="00512839"/>
    <w:rsid w:val="0054676C"/>
    <w:rsid w:val="00597C2F"/>
    <w:rsid w:val="0060549D"/>
    <w:rsid w:val="006252BA"/>
    <w:rsid w:val="00627929"/>
    <w:rsid w:val="006475E7"/>
    <w:rsid w:val="00672054"/>
    <w:rsid w:val="00677F50"/>
    <w:rsid w:val="00725B05"/>
    <w:rsid w:val="00731DC6"/>
    <w:rsid w:val="0073443F"/>
    <w:rsid w:val="007D644C"/>
    <w:rsid w:val="007E667C"/>
    <w:rsid w:val="008D68C4"/>
    <w:rsid w:val="00935050"/>
    <w:rsid w:val="0094156A"/>
    <w:rsid w:val="009C34EF"/>
    <w:rsid w:val="00A55B95"/>
    <w:rsid w:val="00B2128E"/>
    <w:rsid w:val="00B30464"/>
    <w:rsid w:val="00B36382"/>
    <w:rsid w:val="00B44BA6"/>
    <w:rsid w:val="00BA708C"/>
    <w:rsid w:val="00BC39F1"/>
    <w:rsid w:val="00C7487D"/>
    <w:rsid w:val="00C769A9"/>
    <w:rsid w:val="00D46168"/>
    <w:rsid w:val="00D56F8B"/>
    <w:rsid w:val="00D75702"/>
    <w:rsid w:val="00DC196C"/>
    <w:rsid w:val="00E84714"/>
    <w:rsid w:val="00EA7CC0"/>
    <w:rsid w:val="00EB3993"/>
    <w:rsid w:val="00ED5AEF"/>
    <w:rsid w:val="00EE4BFD"/>
    <w:rsid w:val="00F0172C"/>
    <w:rsid w:val="00F04E3E"/>
    <w:rsid w:val="00F355C3"/>
    <w:rsid w:val="00FA5AB4"/>
    <w:rsid w:val="00FD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6E9F"/>
    <w:rPr>
      <w:color w:val="808080"/>
    </w:rPr>
  </w:style>
  <w:style w:type="paragraph" w:customStyle="1" w:styleId="4FE2EAEB37E8465A8EFBB7BD9A9D718A">
    <w:name w:val="4FE2EAEB37E8465A8EFBB7BD9A9D718A"/>
    <w:rsid w:val="00D46168"/>
    <w:rPr>
      <w:lang w:val="en-US" w:eastAsia="en-US"/>
    </w:rPr>
  </w:style>
  <w:style w:type="paragraph" w:customStyle="1" w:styleId="E917A0AD98C64331AB17EBB7A4D40978">
    <w:name w:val="E917A0AD98C64331AB17EBB7A4D40978"/>
    <w:rsid w:val="00D46168"/>
    <w:rPr>
      <w:lang w:val="en-US" w:eastAsia="en-US"/>
    </w:rPr>
  </w:style>
  <w:style w:type="paragraph" w:customStyle="1" w:styleId="195594FC2707411B83DA09AB61A9A7C2">
    <w:name w:val="195594FC2707411B83DA09AB61A9A7C2"/>
    <w:rsid w:val="00627929"/>
    <w:rPr>
      <w:rFonts w:eastAsiaTheme="minorHAnsi"/>
      <w:lang w:eastAsia="en-US"/>
    </w:rPr>
  </w:style>
  <w:style w:type="paragraph" w:customStyle="1" w:styleId="7B10272A17C74E278E7722C0EE7D4787">
    <w:name w:val="7B10272A17C74E278E7722C0EE7D4787"/>
    <w:rsid w:val="00476E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646FF-56CC-4DF8-8886-1899F55D7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Искрен Иванов</dc:creator>
  <cp:keywords/>
  <dc:description/>
  <cp:lastModifiedBy>Miglena Kacarova</cp:lastModifiedBy>
  <cp:revision>2</cp:revision>
  <cp:lastPrinted>2019-05-16T09:20:00Z</cp:lastPrinted>
  <dcterms:created xsi:type="dcterms:W3CDTF">2024-04-12T06:59:00Z</dcterms:created>
  <dcterms:modified xsi:type="dcterms:W3CDTF">2024-04-12T06:59:00Z</dcterms:modified>
</cp:coreProperties>
</file>