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585D0" w14:textId="77777777" w:rsidR="001925F9" w:rsidRPr="001925F9" w:rsidRDefault="001925F9" w:rsidP="001925F9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Calibri" w:eastAsia="Calibri" w:hAnsi="Calibri" w:cs="Times New Roman"/>
          <w:noProof/>
        </w:rPr>
      </w:pPr>
      <w:r w:rsidRPr="001925F9">
        <w:rPr>
          <w:rFonts w:ascii="Calibri" w:eastAsia="Calibri" w:hAnsi="Calibri" w:cs="Times New Roman"/>
          <w:noProof/>
          <w:lang w:eastAsia="bg-BG"/>
        </w:rPr>
        <w:drawing>
          <wp:inline distT="0" distB="0" distL="0" distR="0" wp14:anchorId="1D827033" wp14:editId="30170BFA">
            <wp:extent cx="906780" cy="762000"/>
            <wp:effectExtent l="0" t="0" r="7620" b="0"/>
            <wp:docPr id="2" name="Picture 2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B4AF0" w14:textId="77777777" w:rsidR="001925F9" w:rsidRPr="001925F9" w:rsidRDefault="001925F9" w:rsidP="001925F9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</w:rPr>
      </w:pPr>
    </w:p>
    <w:p w14:paraId="4446B2E0" w14:textId="77777777" w:rsidR="001925F9" w:rsidRPr="001925F9" w:rsidRDefault="001925F9" w:rsidP="001925F9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25F9">
        <w:rPr>
          <w:rFonts w:ascii="Times New Roman" w:eastAsia="Calibri" w:hAnsi="Times New Roman" w:cs="Times New Roman"/>
          <w:sz w:val="28"/>
          <w:szCs w:val="28"/>
        </w:rPr>
        <w:t>РЕПУБЛИКА БЪЛГАРИЯ</w:t>
      </w:r>
    </w:p>
    <w:p w14:paraId="67492579" w14:textId="77777777" w:rsidR="001925F9" w:rsidRPr="001925F9" w:rsidRDefault="001925F9" w:rsidP="001925F9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25F9">
        <w:rPr>
          <w:rFonts w:ascii="Times New Roman" w:eastAsia="Calibri" w:hAnsi="Times New Roman" w:cs="Times New Roman"/>
          <w:sz w:val="28"/>
          <w:szCs w:val="28"/>
        </w:rPr>
        <w:t>Министър на  културата</w:t>
      </w:r>
    </w:p>
    <w:p w14:paraId="7C2F7496" w14:textId="77777777" w:rsidR="001925F9" w:rsidRPr="001925F9" w:rsidRDefault="001925F9" w:rsidP="001925F9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3989255" w14:textId="77777777" w:rsidR="001925F9" w:rsidRPr="001925F9" w:rsidRDefault="001925F9" w:rsidP="001925F9">
      <w:pPr>
        <w:spacing w:line="360" w:lineRule="auto"/>
        <w:jc w:val="center"/>
        <w:rPr>
          <w:rFonts w:ascii="Times New Roman" w:eastAsia="Calibri" w:hAnsi="Times New Roman" w:cs="Times New Roman"/>
        </w:rPr>
      </w:pPr>
      <w:r w:rsidRPr="001925F9">
        <w:rPr>
          <w:rFonts w:ascii="Times New Roman" w:eastAsia="Calibri" w:hAnsi="Times New Roman" w:cs="Times New Roman"/>
        </w:rPr>
        <w:t>З А П О В Е Д</w:t>
      </w:r>
    </w:p>
    <w:p w14:paraId="4F3299D3" w14:textId="77777777" w:rsidR="001925F9" w:rsidRPr="001925F9" w:rsidRDefault="001925F9" w:rsidP="001925F9">
      <w:pPr>
        <w:spacing w:line="360" w:lineRule="auto"/>
        <w:jc w:val="center"/>
        <w:rPr>
          <w:rFonts w:ascii="Times New Roman" w:eastAsia="Calibri" w:hAnsi="Times New Roman" w:cs="Times New Roman"/>
        </w:rPr>
      </w:pPr>
      <w:r w:rsidRPr="001925F9">
        <w:rPr>
          <w:rFonts w:ascii="Times New Roman" w:eastAsia="Calibri" w:hAnsi="Times New Roman" w:cs="Times New Roman"/>
        </w:rPr>
        <w:t>№  РД 09………………./……………….2021 г.</w:t>
      </w:r>
    </w:p>
    <w:p w14:paraId="63441069" w14:textId="77777777" w:rsidR="001925F9" w:rsidRPr="001925F9" w:rsidRDefault="001925F9" w:rsidP="001925F9">
      <w:pPr>
        <w:spacing w:line="360" w:lineRule="auto"/>
        <w:jc w:val="center"/>
        <w:rPr>
          <w:rFonts w:ascii="Times New Roman" w:eastAsia="Calibri" w:hAnsi="Times New Roman" w:cs="Times New Roman"/>
        </w:rPr>
      </w:pPr>
    </w:p>
    <w:p w14:paraId="45368767" w14:textId="77777777" w:rsidR="001925F9" w:rsidRPr="001925F9" w:rsidRDefault="001925F9" w:rsidP="001925F9">
      <w:pPr>
        <w:spacing w:line="360" w:lineRule="auto"/>
        <w:ind w:firstLine="720"/>
        <w:jc w:val="both"/>
        <w:rPr>
          <w:rFonts w:ascii="Times New Roman" w:eastAsia="Calibri" w:hAnsi="Times New Roman" w:cs="Times New Roman"/>
        </w:rPr>
      </w:pPr>
      <w:r w:rsidRPr="001925F9">
        <w:rPr>
          <w:rFonts w:ascii="Times New Roman" w:eastAsia="Calibri" w:hAnsi="Times New Roman" w:cs="Times New Roman"/>
        </w:rPr>
        <w:t>На основание чл. 13д, 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14:paraId="57F54C8A" w14:textId="77777777" w:rsidR="001925F9" w:rsidRPr="001925F9" w:rsidRDefault="001925F9" w:rsidP="001925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25F9">
        <w:rPr>
          <w:rFonts w:ascii="Times New Roman" w:eastAsia="Times New Roman" w:hAnsi="Times New Roman" w:cs="Times New Roman"/>
          <w:sz w:val="24"/>
          <w:szCs w:val="24"/>
          <w:lang w:eastAsia="bg-BG"/>
        </w:rPr>
        <w:t>У Т В Ъ Р Ж Д А В А М</w:t>
      </w:r>
    </w:p>
    <w:p w14:paraId="788626F7" w14:textId="77777777" w:rsidR="001925F9" w:rsidRPr="001925F9" w:rsidRDefault="001925F9" w:rsidP="001925F9">
      <w:pPr>
        <w:spacing w:after="0" w:line="36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D91D3F5" w14:textId="7B34DB7D" w:rsidR="001925F9" w:rsidRPr="001925F9" w:rsidRDefault="001925F9" w:rsidP="001925F9">
      <w:pPr>
        <w:suppressAutoHyphens/>
        <w:autoSpaceDN w:val="0"/>
        <w:spacing w:after="0" w:line="360" w:lineRule="auto"/>
        <w:ind w:right="-51"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</w:pPr>
      <w:r w:rsidRPr="001925F9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 xml:space="preserve">Учебна програма за специфична професионална подготовка по учебния предмет </w:t>
      </w:r>
      <w:r w:rsidRPr="001925F9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>„</w:t>
      </w:r>
      <w:r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 xml:space="preserve">Учебна практика </w:t>
      </w:r>
      <w:r w:rsidR="00B4704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 xml:space="preserve">по ансамблово свирене“ </w:t>
      </w:r>
      <w:r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 xml:space="preserve">за специалност </w:t>
      </w:r>
      <w:r w:rsidR="00B4704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 xml:space="preserve">код: </w:t>
      </w:r>
      <w:r w:rsidR="00B47041" w:rsidRPr="002F6B5D">
        <w:rPr>
          <w:rFonts w:ascii="Times New Roman" w:hAnsi="Times New Roman" w:cs="Times New Roman"/>
          <w:b/>
          <w:sz w:val="24"/>
          <w:szCs w:val="24"/>
        </w:rPr>
        <w:t>2120118 „Акордеон“</w:t>
      </w:r>
      <w:r w:rsidRPr="001925F9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 xml:space="preserve">, от професията: </w:t>
      </w:r>
      <w:r w:rsidRPr="001925F9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 xml:space="preserve">код 212010 „Музикант-инструменталист” </w:t>
      </w:r>
      <w:r w:rsidRPr="001925F9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 xml:space="preserve">от професионално направление: </w:t>
      </w:r>
      <w:r w:rsidRPr="001925F9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>код 212 „</w:t>
      </w:r>
      <w:r w:rsidRPr="001925F9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bg-BG"/>
        </w:rPr>
        <w:t>Музикални и сценични изкуства</w:t>
      </w:r>
      <w:r w:rsidRPr="001925F9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 xml:space="preserve">” </w:t>
      </w:r>
      <w:r w:rsidRPr="001925F9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>за придобиване на трета степен на професионална квалификация, съгласно приложението.</w:t>
      </w:r>
    </w:p>
    <w:p w14:paraId="6E7D2C27" w14:textId="77777777" w:rsidR="001925F9" w:rsidRPr="001925F9" w:rsidRDefault="001925F9" w:rsidP="001925F9">
      <w:pPr>
        <w:spacing w:after="0" w:line="360" w:lineRule="auto"/>
        <w:ind w:right="-5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313BF51" w14:textId="48C07361" w:rsidR="001925F9" w:rsidRPr="001925F9" w:rsidRDefault="001925F9" w:rsidP="001925F9">
      <w:pPr>
        <w:spacing w:after="0" w:line="360" w:lineRule="auto"/>
        <w:ind w:right="-5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25F9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 влиза в сила от учебната 2021/2022 година.</w:t>
      </w:r>
    </w:p>
    <w:p w14:paraId="76CCF2ED" w14:textId="77777777" w:rsidR="001925F9" w:rsidRPr="001925F9" w:rsidRDefault="001925F9" w:rsidP="001925F9">
      <w:pPr>
        <w:spacing w:after="80" w:line="360" w:lineRule="auto"/>
        <w:ind w:firstLine="720"/>
        <w:jc w:val="both"/>
        <w:rPr>
          <w:rFonts w:ascii="Calibri" w:eastAsia="Calibri" w:hAnsi="Calibri" w:cs="Times New Roman"/>
          <w:szCs w:val="24"/>
        </w:rPr>
      </w:pPr>
    </w:p>
    <w:p w14:paraId="634472DA" w14:textId="77777777" w:rsidR="001925F9" w:rsidRPr="001925F9" w:rsidRDefault="001925F9" w:rsidP="001925F9">
      <w:pPr>
        <w:spacing w:after="0" w:line="360" w:lineRule="auto"/>
        <w:ind w:right="-3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925F9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pict w14:anchorId="543621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grouping="t"/>
            <o:signatureline v:ext="edit" id="{4B00EAFE-DA1A-49E6-BF23-B6E94A1B8544}" provid="{00000000-0000-0000-0000-000000000000}" o:suggestedsigner="проф. Велислав Минеков" o:suggestedsigner2="Министър на културата" showsigndate="f" issignatureline="t"/>
          </v:shape>
        </w:pict>
      </w:r>
    </w:p>
    <w:p w14:paraId="53F6F9D3" w14:textId="77777777" w:rsidR="001925F9" w:rsidRPr="001925F9" w:rsidRDefault="001925F9" w:rsidP="001925F9">
      <w:pPr>
        <w:spacing w:after="0" w:line="360" w:lineRule="auto"/>
        <w:ind w:right="-334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44DAEB52" w14:textId="7EBDB394" w:rsidR="001925F9" w:rsidRDefault="001925F9" w:rsidP="001925F9">
      <w:pPr>
        <w:spacing w:after="0" w:line="360" w:lineRule="auto"/>
        <w:ind w:right="-334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4E9F3D82" w14:textId="4E079119" w:rsidR="00DF2FBF" w:rsidRDefault="00DF2FBF" w:rsidP="001925F9">
      <w:pPr>
        <w:spacing w:after="0" w:line="360" w:lineRule="auto"/>
        <w:ind w:right="-334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13564300" w14:textId="6F552573" w:rsidR="00DF2FBF" w:rsidRDefault="00DF2FBF" w:rsidP="001925F9">
      <w:pPr>
        <w:spacing w:after="0" w:line="360" w:lineRule="auto"/>
        <w:ind w:right="-334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308A8D70" w14:textId="77777777" w:rsidR="00DF2FBF" w:rsidRPr="001925F9" w:rsidRDefault="00DF2FBF" w:rsidP="001925F9">
      <w:pPr>
        <w:spacing w:after="0" w:line="360" w:lineRule="auto"/>
        <w:ind w:right="-334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59A4E093" w14:textId="77777777" w:rsidR="00014D65" w:rsidRPr="002F6B5D" w:rsidRDefault="00014D65" w:rsidP="00DE030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</w:p>
    <w:p w14:paraId="25484BBC" w14:textId="77777777" w:rsidR="00DE030F" w:rsidRPr="002F6B5D" w:rsidRDefault="00DE030F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8E2717" w14:textId="77777777" w:rsidR="00DE030F" w:rsidRPr="002F6B5D" w:rsidRDefault="00DE030F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7E7540" w14:textId="77777777" w:rsidR="00DE030F" w:rsidRPr="002F6B5D" w:rsidRDefault="00DE030F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64CE32" w14:textId="77777777" w:rsidR="00014D65" w:rsidRPr="002F6B5D" w:rsidRDefault="00014D65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МИНИСТЕРСТВО НА КУЛТУРАТА</w:t>
      </w:r>
    </w:p>
    <w:p w14:paraId="59474BF9" w14:textId="77777777" w:rsidR="00014D65" w:rsidRPr="002F6B5D" w:rsidRDefault="00014D65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УЧЕБНА ПРОГРАМА</w:t>
      </w:r>
    </w:p>
    <w:p w14:paraId="1F3A7A62" w14:textId="77777777" w:rsidR="00014D65" w:rsidRPr="002F6B5D" w:rsidRDefault="00014D65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за специфична професионална подготовка по учебен предмет</w:t>
      </w:r>
    </w:p>
    <w:p w14:paraId="2175BCCC" w14:textId="77777777" w:rsidR="00014D65" w:rsidRPr="002F6B5D" w:rsidRDefault="00014D65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„Учебна практика по ансамблово свирене“</w:t>
      </w:r>
    </w:p>
    <w:p w14:paraId="3CD8A49E" w14:textId="77777777" w:rsidR="00014D65" w:rsidRPr="002F6B5D" w:rsidRDefault="003F7AA2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З</w:t>
      </w:r>
      <w:r w:rsidR="00014D65" w:rsidRPr="002F6B5D">
        <w:rPr>
          <w:rFonts w:ascii="Times New Roman" w:hAnsi="Times New Roman" w:cs="Times New Roman"/>
          <w:b/>
          <w:sz w:val="24"/>
          <w:szCs w:val="24"/>
        </w:rPr>
        <w:t>а</w:t>
      </w:r>
      <w:r w:rsidRPr="002F6B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VIII,</w:t>
      </w:r>
      <w:r w:rsidR="00014D65" w:rsidRPr="002F6B5D">
        <w:rPr>
          <w:rFonts w:ascii="Times New Roman" w:hAnsi="Times New Roman" w:cs="Times New Roman"/>
          <w:b/>
          <w:sz w:val="24"/>
          <w:szCs w:val="24"/>
        </w:rPr>
        <w:t xml:space="preserve"> IX, X, XI и XII клас</w:t>
      </w:r>
    </w:p>
    <w:p w14:paraId="5E301850" w14:textId="77777777" w:rsidR="00DE030F" w:rsidRPr="002F6B5D" w:rsidRDefault="00DE030F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21A9DF" w14:textId="77777777" w:rsidR="00DE030F" w:rsidRPr="002F6B5D" w:rsidRDefault="00DE030F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7ED709" w14:textId="77777777" w:rsidR="00DE030F" w:rsidRPr="002F6B5D" w:rsidRDefault="00DE030F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0C3409" w14:textId="28EEB65C" w:rsidR="00014D65" w:rsidRPr="002F6B5D" w:rsidRDefault="003F7AA2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Утвърдена със Заповед №</w:t>
      </w:r>
      <w:r w:rsidR="00653302">
        <w:rPr>
          <w:rFonts w:ascii="Times New Roman" w:hAnsi="Times New Roman" w:cs="Times New Roman"/>
          <w:b/>
          <w:sz w:val="24"/>
          <w:szCs w:val="24"/>
        </w:rPr>
        <w:t xml:space="preserve"> …………</w:t>
      </w:r>
      <w:r w:rsidR="00014D65" w:rsidRPr="002F6B5D">
        <w:rPr>
          <w:rFonts w:ascii="Times New Roman" w:hAnsi="Times New Roman" w:cs="Times New Roman"/>
          <w:b/>
          <w:sz w:val="24"/>
          <w:szCs w:val="24"/>
        </w:rPr>
        <w:t>/</w:t>
      </w:r>
      <w:r w:rsidR="00653302">
        <w:rPr>
          <w:rFonts w:ascii="Times New Roman" w:hAnsi="Times New Roman" w:cs="Times New Roman"/>
          <w:b/>
          <w:sz w:val="24"/>
          <w:szCs w:val="24"/>
        </w:rPr>
        <w:t>……………..</w:t>
      </w:r>
    </w:p>
    <w:p w14:paraId="1C3506DA" w14:textId="77777777" w:rsidR="00DE030F" w:rsidRPr="002F6B5D" w:rsidRDefault="00DE030F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549AE8" w14:textId="77777777" w:rsidR="00DE030F" w:rsidRPr="002F6B5D" w:rsidRDefault="00DE030F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C79B95" w14:textId="77777777" w:rsidR="00DE030F" w:rsidRPr="002F6B5D" w:rsidRDefault="00DE030F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A89325" w14:textId="77777777" w:rsidR="00DE030F" w:rsidRPr="002F6B5D" w:rsidRDefault="00DE030F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21E18F" w14:textId="77777777" w:rsidR="00014D65" w:rsidRPr="002F6B5D" w:rsidRDefault="00014D65" w:rsidP="00014D65">
      <w:pPr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ПРОФЕСИОНАЛНО НАПРАВЛЕНИЕ: КОД 212 „Музикални и сценични изкуства“</w:t>
      </w:r>
    </w:p>
    <w:p w14:paraId="69D7132C" w14:textId="77777777" w:rsidR="00014D65" w:rsidRPr="002F6B5D" w:rsidRDefault="00014D65" w:rsidP="00014D65">
      <w:pPr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ПРОФЕСИЯ: КОД 212010 „Музикант – инструменталист“</w:t>
      </w:r>
    </w:p>
    <w:p w14:paraId="7B07724C" w14:textId="77777777" w:rsidR="00014D65" w:rsidRPr="002F6B5D" w:rsidRDefault="00014D65" w:rsidP="00014D65">
      <w:pPr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СПЕЦИАЛНОСТ: КОД 2120118 „Акордеон“</w:t>
      </w:r>
    </w:p>
    <w:p w14:paraId="67B8BC5A" w14:textId="77777777" w:rsidR="00DE030F" w:rsidRPr="002F6B5D" w:rsidRDefault="00DE030F" w:rsidP="00014D65">
      <w:pPr>
        <w:rPr>
          <w:rFonts w:ascii="Times New Roman" w:hAnsi="Times New Roman" w:cs="Times New Roman"/>
          <w:b/>
          <w:sz w:val="24"/>
          <w:szCs w:val="24"/>
        </w:rPr>
      </w:pPr>
    </w:p>
    <w:p w14:paraId="351EB485" w14:textId="77777777" w:rsidR="00DE030F" w:rsidRPr="002F6B5D" w:rsidRDefault="00DE030F" w:rsidP="00014D65">
      <w:pPr>
        <w:rPr>
          <w:rFonts w:ascii="Times New Roman" w:hAnsi="Times New Roman" w:cs="Times New Roman"/>
          <w:b/>
          <w:sz w:val="24"/>
          <w:szCs w:val="24"/>
        </w:rPr>
      </w:pPr>
    </w:p>
    <w:p w14:paraId="76001466" w14:textId="77777777" w:rsidR="00DE030F" w:rsidRPr="002F6B5D" w:rsidRDefault="00DE030F" w:rsidP="00014D65">
      <w:pPr>
        <w:rPr>
          <w:rFonts w:ascii="Times New Roman" w:hAnsi="Times New Roman" w:cs="Times New Roman"/>
          <w:b/>
          <w:sz w:val="24"/>
          <w:szCs w:val="24"/>
        </w:rPr>
      </w:pPr>
    </w:p>
    <w:p w14:paraId="7C1B9532" w14:textId="77777777" w:rsidR="00DE030F" w:rsidRPr="002F6B5D" w:rsidRDefault="00DE030F" w:rsidP="00014D65">
      <w:pPr>
        <w:rPr>
          <w:rFonts w:ascii="Times New Roman" w:hAnsi="Times New Roman" w:cs="Times New Roman"/>
          <w:b/>
          <w:sz w:val="24"/>
          <w:szCs w:val="24"/>
        </w:rPr>
      </w:pPr>
    </w:p>
    <w:p w14:paraId="4937A104" w14:textId="77777777" w:rsidR="00DE030F" w:rsidRPr="002F6B5D" w:rsidRDefault="00DE030F" w:rsidP="00014D65">
      <w:pPr>
        <w:rPr>
          <w:rFonts w:ascii="Times New Roman" w:hAnsi="Times New Roman" w:cs="Times New Roman"/>
          <w:b/>
          <w:sz w:val="24"/>
          <w:szCs w:val="24"/>
        </w:rPr>
      </w:pPr>
    </w:p>
    <w:p w14:paraId="7628E80C" w14:textId="77777777" w:rsidR="00DE030F" w:rsidRPr="002F6B5D" w:rsidRDefault="00DE030F" w:rsidP="00014D65">
      <w:pPr>
        <w:rPr>
          <w:rFonts w:ascii="Times New Roman" w:hAnsi="Times New Roman" w:cs="Times New Roman"/>
          <w:b/>
          <w:sz w:val="24"/>
          <w:szCs w:val="24"/>
        </w:rPr>
      </w:pPr>
    </w:p>
    <w:p w14:paraId="1A5B0D25" w14:textId="77777777" w:rsidR="00DE030F" w:rsidRPr="002F6B5D" w:rsidRDefault="00DE030F" w:rsidP="00014D65">
      <w:pPr>
        <w:rPr>
          <w:rFonts w:ascii="Times New Roman" w:hAnsi="Times New Roman" w:cs="Times New Roman"/>
          <w:b/>
          <w:sz w:val="24"/>
          <w:szCs w:val="24"/>
        </w:rPr>
      </w:pPr>
    </w:p>
    <w:p w14:paraId="47BB0EC3" w14:textId="77777777" w:rsidR="00DE030F" w:rsidRPr="002F6B5D" w:rsidRDefault="00DE030F" w:rsidP="00014D65">
      <w:pPr>
        <w:rPr>
          <w:rFonts w:ascii="Times New Roman" w:hAnsi="Times New Roman" w:cs="Times New Roman"/>
          <w:b/>
          <w:sz w:val="24"/>
          <w:szCs w:val="24"/>
        </w:rPr>
      </w:pPr>
    </w:p>
    <w:p w14:paraId="6E321E56" w14:textId="77777777" w:rsidR="00DE030F" w:rsidRPr="002F6B5D" w:rsidRDefault="00DE030F" w:rsidP="00014D65">
      <w:pPr>
        <w:rPr>
          <w:rFonts w:ascii="Times New Roman" w:hAnsi="Times New Roman" w:cs="Times New Roman"/>
          <w:b/>
          <w:sz w:val="24"/>
          <w:szCs w:val="24"/>
        </w:rPr>
      </w:pPr>
    </w:p>
    <w:p w14:paraId="13C2BEBC" w14:textId="77777777" w:rsidR="00DE030F" w:rsidRPr="002F6B5D" w:rsidRDefault="003F7AA2" w:rsidP="00DE03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София, 2021</w:t>
      </w:r>
      <w:r w:rsidR="00014D65" w:rsidRPr="002F6B5D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14:paraId="311BDE95" w14:textId="77777777" w:rsidR="00014D65" w:rsidRPr="002F6B5D" w:rsidRDefault="00014D65" w:rsidP="00DF2FBF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lastRenderedPageBreak/>
        <w:t>I. Общо представяне на програмата</w:t>
      </w:r>
    </w:p>
    <w:p w14:paraId="1536BB05" w14:textId="77777777" w:rsidR="00014D65" w:rsidRPr="002F6B5D" w:rsidRDefault="00014D65" w:rsidP="00DF2FB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Учебната програма е предназначена за професионална подготовка на ученици от</w:t>
      </w:r>
      <w:r w:rsidR="003F7AA2"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VIII,</w:t>
      </w:r>
      <w:r w:rsidRPr="002F6B5D">
        <w:rPr>
          <w:rFonts w:ascii="Times New Roman" w:hAnsi="Times New Roman" w:cs="Times New Roman"/>
          <w:sz w:val="24"/>
          <w:szCs w:val="24"/>
        </w:rPr>
        <w:t xml:space="preserve"> IX,</w:t>
      </w:r>
      <w:r w:rsidR="003F7AA2"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>X, XI и XII клас по учебен предмет „Учебна практика по ансамблово свирене“ за</w:t>
      </w:r>
      <w:r w:rsidR="003F7AA2"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>специалност акордеон. В програмата е включен материал, с овладяването на който се цели</w:t>
      </w:r>
      <w:r w:rsidR="003F7AA2"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>учениците да придобият основни инструментално-изпълнителски умения и навици за</w:t>
      </w:r>
      <w:r w:rsidR="003F7AA2"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>ансамблово свирене на музикални произведения от различни стилове и жанрове.</w:t>
      </w:r>
    </w:p>
    <w:p w14:paraId="6FB16DD4" w14:textId="77777777" w:rsidR="00014D65" w:rsidRPr="002F6B5D" w:rsidRDefault="003F7AA2" w:rsidP="00DF2F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Главни задачи</w:t>
      </w:r>
      <w:r w:rsidR="00562DDB" w:rsidRPr="002F6B5D">
        <w:rPr>
          <w:rFonts w:ascii="Times New Roman" w:hAnsi="Times New Roman" w:cs="Times New Roman"/>
          <w:sz w:val="24"/>
          <w:szCs w:val="24"/>
        </w:rPr>
        <w:t>,</w:t>
      </w:r>
      <w:r w:rsidRPr="002F6B5D">
        <w:rPr>
          <w:rFonts w:ascii="Times New Roman" w:hAnsi="Times New Roman" w:cs="Times New Roman"/>
          <w:sz w:val="24"/>
          <w:szCs w:val="24"/>
        </w:rPr>
        <w:t xml:space="preserve"> </w:t>
      </w:r>
      <w:r w:rsidR="00014D65" w:rsidRPr="002F6B5D">
        <w:rPr>
          <w:rFonts w:ascii="Times New Roman" w:hAnsi="Times New Roman" w:cs="Times New Roman"/>
          <w:sz w:val="24"/>
          <w:szCs w:val="24"/>
        </w:rPr>
        <w:t>към които е насочена програмата са:</w:t>
      </w:r>
    </w:p>
    <w:p w14:paraId="04CF5501" w14:textId="77777777" w:rsidR="00014D65" w:rsidRPr="002F6B5D" w:rsidRDefault="00014D65" w:rsidP="00DF2FBF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Изучаване на музикални произведения от различни стилове на музиката;</w:t>
      </w:r>
    </w:p>
    <w:p w14:paraId="20FCCBED" w14:textId="77777777" w:rsidR="00014D65" w:rsidRPr="002F6B5D" w:rsidRDefault="00550002" w:rsidP="00DF2FBF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Ф</w:t>
      </w:r>
      <w:r w:rsidR="006136D4" w:rsidRPr="002F6B5D">
        <w:rPr>
          <w:rFonts w:ascii="Times New Roman" w:hAnsi="Times New Roman" w:cs="Times New Roman"/>
          <w:sz w:val="24"/>
          <w:szCs w:val="24"/>
        </w:rPr>
        <w:t>ормиране на усет</w:t>
      </w:r>
      <w:r w:rsidRPr="002F6B5D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5645B1" w:rsidRPr="002F6B5D">
        <w:rPr>
          <w:rFonts w:ascii="Times New Roman" w:hAnsi="Times New Roman" w:cs="Times New Roman"/>
          <w:sz w:val="24"/>
          <w:szCs w:val="24"/>
        </w:rPr>
        <w:t>метроритмическо</w:t>
      </w:r>
      <w:proofErr w:type="spellEnd"/>
      <w:r w:rsidR="005645B1" w:rsidRPr="002F6B5D">
        <w:rPr>
          <w:rFonts w:ascii="Times New Roman" w:hAnsi="Times New Roman" w:cs="Times New Roman"/>
          <w:sz w:val="24"/>
          <w:szCs w:val="24"/>
        </w:rPr>
        <w:t xml:space="preserve"> единство;</w:t>
      </w:r>
    </w:p>
    <w:p w14:paraId="1D27FE4B" w14:textId="77777777" w:rsidR="00550002" w:rsidRPr="002F6B5D" w:rsidRDefault="00550002" w:rsidP="00DF2F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- Усвояване на артикулационните и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метроритмични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елементи на ансамбловата техник</w:t>
      </w:r>
      <w:r w:rsidR="005645B1" w:rsidRPr="002F6B5D">
        <w:rPr>
          <w:rFonts w:ascii="Times New Roman" w:hAnsi="Times New Roman" w:cs="Times New Roman"/>
          <w:sz w:val="24"/>
          <w:szCs w:val="24"/>
        </w:rPr>
        <w:t>а;</w:t>
      </w:r>
    </w:p>
    <w:p w14:paraId="225349C1" w14:textId="77777777" w:rsidR="00014D65" w:rsidRPr="002F6B5D" w:rsidRDefault="00014D65" w:rsidP="00DF2FBF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Създаване на изпълнителски умения и навици за ансамблово свирене;</w:t>
      </w:r>
    </w:p>
    <w:p w14:paraId="70414807" w14:textId="77777777" w:rsidR="00014D65" w:rsidRPr="002F6B5D" w:rsidRDefault="005645B1" w:rsidP="00DF2FBF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Изграждане на навици</w:t>
      </w:r>
      <w:r w:rsidR="00014D65" w:rsidRPr="002F6B5D">
        <w:rPr>
          <w:rFonts w:ascii="Times New Roman" w:hAnsi="Times New Roman" w:cs="Times New Roman"/>
          <w:sz w:val="24"/>
          <w:szCs w:val="24"/>
        </w:rPr>
        <w:t xml:space="preserve"> за самоподготовка;</w:t>
      </w:r>
    </w:p>
    <w:p w14:paraId="1375295C" w14:textId="77777777" w:rsidR="00014D65" w:rsidRPr="002F6B5D" w:rsidRDefault="00014D65" w:rsidP="00DF2FBF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Развитие на музикалната памет;</w:t>
      </w:r>
    </w:p>
    <w:p w14:paraId="10C068CB" w14:textId="77777777" w:rsidR="00611468" w:rsidRPr="002F6B5D" w:rsidRDefault="00611468" w:rsidP="00DF2F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Формиране и развитие на способността да се чува и разбира партитурата на ансамбъла;</w:t>
      </w:r>
    </w:p>
    <w:p w14:paraId="4080FA54" w14:textId="77777777" w:rsidR="00391C88" w:rsidRPr="002F6B5D" w:rsidRDefault="00110C07" w:rsidP="00DF2F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- </w:t>
      </w:r>
      <w:r w:rsidR="00562DDB" w:rsidRPr="002F6B5D">
        <w:rPr>
          <w:rFonts w:ascii="Times New Roman" w:hAnsi="Times New Roman" w:cs="Times New Roman"/>
          <w:sz w:val="24"/>
          <w:szCs w:val="24"/>
        </w:rPr>
        <w:t>Формиране на</w:t>
      </w:r>
      <w:r w:rsidR="00611468" w:rsidRPr="002F6B5D">
        <w:rPr>
          <w:rFonts w:ascii="Times New Roman" w:hAnsi="Times New Roman" w:cs="Times New Roman"/>
          <w:sz w:val="24"/>
          <w:szCs w:val="24"/>
        </w:rPr>
        <w:t xml:space="preserve"> стабилност в представянето, възпитание </w:t>
      </w:r>
      <w:r w:rsidR="00391C88" w:rsidRPr="002F6B5D">
        <w:rPr>
          <w:rFonts w:ascii="Times New Roman" w:hAnsi="Times New Roman" w:cs="Times New Roman"/>
          <w:sz w:val="24"/>
          <w:szCs w:val="24"/>
        </w:rPr>
        <w:t>на отговорност за представянето;</w:t>
      </w:r>
    </w:p>
    <w:p w14:paraId="2F104667" w14:textId="77777777" w:rsidR="00611468" w:rsidRPr="002F6B5D" w:rsidRDefault="00562DDB" w:rsidP="00DF2FBF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Формиране на умение</w:t>
      </w:r>
      <w:r w:rsidR="00611468" w:rsidRPr="002F6B5D">
        <w:rPr>
          <w:rFonts w:ascii="Times New Roman" w:hAnsi="Times New Roman" w:cs="Times New Roman"/>
          <w:sz w:val="24"/>
          <w:szCs w:val="24"/>
        </w:rPr>
        <w:t xml:space="preserve"> за съвместно, образно въплъщение на творбата.</w:t>
      </w:r>
    </w:p>
    <w:p w14:paraId="1E69A7C0" w14:textId="77777777" w:rsidR="00611468" w:rsidRPr="002F6B5D" w:rsidRDefault="00110C07" w:rsidP="00DF2F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- </w:t>
      </w:r>
      <w:r w:rsidR="00611468" w:rsidRPr="002F6B5D">
        <w:rPr>
          <w:rFonts w:ascii="Times New Roman" w:hAnsi="Times New Roman" w:cs="Times New Roman"/>
          <w:sz w:val="24"/>
          <w:szCs w:val="24"/>
        </w:rPr>
        <w:t xml:space="preserve">Формиране на критично отношение към </w:t>
      </w:r>
      <w:r w:rsidRPr="002F6B5D">
        <w:rPr>
          <w:rFonts w:ascii="Times New Roman" w:hAnsi="Times New Roman" w:cs="Times New Roman"/>
          <w:sz w:val="24"/>
          <w:szCs w:val="24"/>
        </w:rPr>
        <w:t>собственото изпълнение и към изпълнението на</w:t>
      </w:r>
      <w:r w:rsidR="00611468" w:rsidRPr="002F6B5D">
        <w:rPr>
          <w:rFonts w:ascii="Times New Roman" w:hAnsi="Times New Roman" w:cs="Times New Roman"/>
          <w:sz w:val="24"/>
          <w:szCs w:val="24"/>
        </w:rPr>
        <w:t xml:space="preserve"> другите </w:t>
      </w:r>
      <w:r w:rsidR="000440F0" w:rsidRPr="002F6B5D">
        <w:rPr>
          <w:rFonts w:ascii="Times New Roman" w:hAnsi="Times New Roman" w:cs="Times New Roman"/>
          <w:sz w:val="24"/>
          <w:szCs w:val="24"/>
        </w:rPr>
        <w:t>изпълнители от</w:t>
      </w:r>
      <w:r w:rsidRPr="002F6B5D">
        <w:rPr>
          <w:rFonts w:ascii="Times New Roman" w:hAnsi="Times New Roman" w:cs="Times New Roman"/>
          <w:sz w:val="24"/>
          <w:szCs w:val="24"/>
        </w:rPr>
        <w:t xml:space="preserve"> формацията;</w:t>
      </w:r>
    </w:p>
    <w:p w14:paraId="56552B6B" w14:textId="2C695432" w:rsidR="00014D65" w:rsidRDefault="00611468" w:rsidP="00DF2F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Формиране на професионални умения за сценично представяне и тяхното практическо приложение.</w:t>
      </w:r>
    </w:p>
    <w:p w14:paraId="09080899" w14:textId="77777777" w:rsidR="00EA2B38" w:rsidRDefault="00EA2B38" w:rsidP="00EA2B38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6F8A54" w14:textId="1D816B8F" w:rsidR="00014D65" w:rsidRPr="002F6B5D" w:rsidRDefault="00014D65" w:rsidP="00DF2FB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II. Разпределение на учебното време</w:t>
      </w:r>
    </w:p>
    <w:p w14:paraId="7E1A85EA" w14:textId="29D0441A" w:rsidR="003F7AA2" w:rsidRPr="002F6B5D" w:rsidRDefault="003F7AA2" w:rsidP="00DF2FBF">
      <w:pPr>
        <w:ind w:left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VIII </w:t>
      </w:r>
      <w:r w:rsidR="00DF2FBF">
        <w:rPr>
          <w:rFonts w:ascii="Times New Roman" w:hAnsi="Times New Roman" w:cs="Times New Roman"/>
          <w:sz w:val="24"/>
          <w:szCs w:val="24"/>
        </w:rPr>
        <w:t xml:space="preserve">клас </w:t>
      </w:r>
      <w:r w:rsidR="00DF2FBF" w:rsidRPr="002F6B5D">
        <w:rPr>
          <w:rFonts w:ascii="Times New Roman" w:hAnsi="Times New Roman" w:cs="Times New Roman"/>
          <w:sz w:val="24"/>
          <w:szCs w:val="24"/>
        </w:rPr>
        <w:t>–</w:t>
      </w: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>36 седмици x 2 часа = 72 часа</w:t>
      </w:r>
    </w:p>
    <w:p w14:paraId="5A905432" w14:textId="2E8617A3" w:rsidR="003F7AA2" w:rsidRPr="002F6B5D" w:rsidRDefault="00014D65" w:rsidP="00DF2FBF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IX клас</w:t>
      </w:r>
      <w:r w:rsidR="00DF2FBF">
        <w:rPr>
          <w:rFonts w:ascii="Times New Roman" w:hAnsi="Times New Roman" w:cs="Times New Roman"/>
          <w:sz w:val="24"/>
          <w:szCs w:val="24"/>
        </w:rPr>
        <w:t xml:space="preserve">  </w:t>
      </w:r>
      <w:r w:rsidRPr="002F6B5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80819065"/>
      <w:r w:rsidRPr="002F6B5D">
        <w:rPr>
          <w:rFonts w:ascii="Times New Roman" w:hAnsi="Times New Roman" w:cs="Times New Roman"/>
          <w:sz w:val="24"/>
          <w:szCs w:val="24"/>
        </w:rPr>
        <w:t>–</w:t>
      </w:r>
      <w:bookmarkEnd w:id="0"/>
      <w:r w:rsidRPr="002F6B5D">
        <w:rPr>
          <w:rFonts w:ascii="Times New Roman" w:hAnsi="Times New Roman" w:cs="Times New Roman"/>
          <w:sz w:val="24"/>
          <w:szCs w:val="24"/>
        </w:rPr>
        <w:t xml:space="preserve"> 36 седмици x 2 часа = 72 часа</w:t>
      </w:r>
    </w:p>
    <w:p w14:paraId="6DFAFB78" w14:textId="2A8DE3F7" w:rsidR="00014D65" w:rsidRPr="002F6B5D" w:rsidRDefault="00014D65" w:rsidP="00DF2FBF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X клас </w:t>
      </w:r>
      <w:r w:rsidR="00DF2FBF">
        <w:rPr>
          <w:rFonts w:ascii="Times New Roman" w:hAnsi="Times New Roman" w:cs="Times New Roman"/>
          <w:sz w:val="24"/>
          <w:szCs w:val="24"/>
        </w:rPr>
        <w:t xml:space="preserve">    </w:t>
      </w:r>
      <w:r w:rsidRPr="002F6B5D">
        <w:rPr>
          <w:rFonts w:ascii="Times New Roman" w:hAnsi="Times New Roman" w:cs="Times New Roman"/>
          <w:sz w:val="24"/>
          <w:szCs w:val="24"/>
        </w:rPr>
        <w:t xml:space="preserve">– </w:t>
      </w:r>
      <w:r w:rsidR="003F7AA2"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6FC1" w:rsidRPr="002F6B5D">
        <w:rPr>
          <w:rFonts w:ascii="Times New Roman" w:hAnsi="Times New Roman" w:cs="Times New Roman"/>
          <w:sz w:val="24"/>
          <w:szCs w:val="24"/>
        </w:rPr>
        <w:t>36 седмици x 1 часа = 36</w:t>
      </w:r>
      <w:r w:rsidR="003F7AA2" w:rsidRPr="002F6B5D">
        <w:rPr>
          <w:rFonts w:ascii="Times New Roman" w:hAnsi="Times New Roman" w:cs="Times New Roman"/>
          <w:sz w:val="24"/>
          <w:szCs w:val="24"/>
        </w:rPr>
        <w:t xml:space="preserve"> часа</w:t>
      </w:r>
      <w:r w:rsidR="003F7AA2"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7AA2" w:rsidRPr="002F6B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8E2DB8" w14:textId="2F8F6120" w:rsidR="00014D65" w:rsidRPr="002F6B5D" w:rsidRDefault="009A6FC1" w:rsidP="00DF2FBF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XI клас </w:t>
      </w:r>
      <w:r w:rsidR="00DF2FBF">
        <w:rPr>
          <w:rFonts w:ascii="Times New Roman" w:hAnsi="Times New Roman" w:cs="Times New Roman"/>
          <w:sz w:val="24"/>
          <w:szCs w:val="24"/>
        </w:rPr>
        <w:t xml:space="preserve">  </w:t>
      </w:r>
      <w:r w:rsidRPr="002F6B5D">
        <w:rPr>
          <w:rFonts w:ascii="Times New Roman" w:hAnsi="Times New Roman" w:cs="Times New Roman"/>
          <w:sz w:val="24"/>
          <w:szCs w:val="24"/>
        </w:rPr>
        <w:t>– 36 седмици x 1 часа = 36</w:t>
      </w:r>
      <w:r w:rsidR="00014D65" w:rsidRPr="002F6B5D">
        <w:rPr>
          <w:rFonts w:ascii="Times New Roman" w:hAnsi="Times New Roman" w:cs="Times New Roman"/>
          <w:sz w:val="24"/>
          <w:szCs w:val="24"/>
        </w:rPr>
        <w:t xml:space="preserve"> часа</w:t>
      </w:r>
    </w:p>
    <w:p w14:paraId="797CC0E2" w14:textId="77777777" w:rsidR="00014D65" w:rsidRPr="002F6B5D" w:rsidRDefault="009A6FC1" w:rsidP="00EA2B38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XII клас – 29 седмици x 1 часа = 29</w:t>
      </w:r>
      <w:r w:rsidR="00014D65" w:rsidRPr="002F6B5D">
        <w:rPr>
          <w:rFonts w:ascii="Times New Roman" w:hAnsi="Times New Roman" w:cs="Times New Roman"/>
          <w:sz w:val="24"/>
          <w:szCs w:val="24"/>
        </w:rPr>
        <w:t xml:space="preserve"> часа</w:t>
      </w:r>
    </w:p>
    <w:p w14:paraId="4200A486" w14:textId="77777777" w:rsidR="00014D65" w:rsidRPr="002F6B5D" w:rsidRDefault="00014D65" w:rsidP="00EA2B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B47D6D" w14:textId="77777777" w:rsidR="00014D65" w:rsidRPr="002F6B5D" w:rsidRDefault="00014D65" w:rsidP="00EA2B38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III. Кратки методически изисквания</w:t>
      </w:r>
    </w:p>
    <w:p w14:paraId="003C82C9" w14:textId="77777777" w:rsidR="00014D65" w:rsidRPr="002F6B5D" w:rsidRDefault="00014D65" w:rsidP="002657F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Програмата дава основни насоки за п</w:t>
      </w:r>
      <w:r w:rsidR="00DE030F" w:rsidRPr="002F6B5D">
        <w:rPr>
          <w:rFonts w:ascii="Times New Roman" w:hAnsi="Times New Roman" w:cs="Times New Roman"/>
          <w:sz w:val="24"/>
          <w:szCs w:val="24"/>
        </w:rPr>
        <w:t xml:space="preserve">равилното изграждане на младите </w:t>
      </w:r>
      <w:r w:rsidRPr="002F6B5D">
        <w:rPr>
          <w:rFonts w:ascii="Times New Roman" w:hAnsi="Times New Roman" w:cs="Times New Roman"/>
          <w:sz w:val="24"/>
          <w:szCs w:val="24"/>
        </w:rPr>
        <w:t>акордеонисти.</w:t>
      </w:r>
    </w:p>
    <w:p w14:paraId="2C7217BC" w14:textId="77777777" w:rsidR="00014D65" w:rsidRPr="002F6B5D" w:rsidRDefault="00014D65" w:rsidP="002657F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lastRenderedPageBreak/>
        <w:t>Посочената за всеки клас художествена лит</w:t>
      </w:r>
      <w:r w:rsidR="00DE030F" w:rsidRPr="002F6B5D">
        <w:rPr>
          <w:rFonts w:ascii="Times New Roman" w:hAnsi="Times New Roman" w:cs="Times New Roman"/>
          <w:sz w:val="24"/>
          <w:szCs w:val="24"/>
        </w:rPr>
        <w:t xml:space="preserve">ература дава </w:t>
      </w:r>
      <w:r w:rsidRPr="002F6B5D">
        <w:rPr>
          <w:rFonts w:ascii="Times New Roman" w:hAnsi="Times New Roman" w:cs="Times New Roman"/>
          <w:sz w:val="24"/>
          <w:szCs w:val="24"/>
        </w:rPr>
        <w:t>възможност на педагога да подхожда творчески в работ</w:t>
      </w:r>
      <w:r w:rsidR="00BC45E8" w:rsidRPr="002F6B5D">
        <w:rPr>
          <w:rFonts w:ascii="Times New Roman" w:hAnsi="Times New Roman" w:cs="Times New Roman"/>
          <w:sz w:val="24"/>
          <w:szCs w:val="24"/>
        </w:rPr>
        <w:t>ата си</w:t>
      </w:r>
      <w:r w:rsidR="00DE030F" w:rsidRPr="002F6B5D">
        <w:rPr>
          <w:rFonts w:ascii="Times New Roman" w:hAnsi="Times New Roman" w:cs="Times New Roman"/>
          <w:sz w:val="24"/>
          <w:szCs w:val="24"/>
        </w:rPr>
        <w:t xml:space="preserve"> и да </w:t>
      </w:r>
      <w:r w:rsidRPr="002F6B5D">
        <w:rPr>
          <w:rFonts w:ascii="Times New Roman" w:hAnsi="Times New Roman" w:cs="Times New Roman"/>
          <w:sz w:val="24"/>
          <w:szCs w:val="24"/>
        </w:rPr>
        <w:t>подбира</w:t>
      </w:r>
      <w:r w:rsidR="001B506F" w:rsidRPr="002F6B5D">
        <w:rPr>
          <w:rFonts w:ascii="Times New Roman" w:hAnsi="Times New Roman" w:cs="Times New Roman"/>
          <w:sz w:val="24"/>
          <w:szCs w:val="24"/>
        </w:rPr>
        <w:t xml:space="preserve"> материала съобразно</w:t>
      </w:r>
      <w:r w:rsidRPr="002F6B5D">
        <w:rPr>
          <w:rFonts w:ascii="Times New Roman" w:hAnsi="Times New Roman" w:cs="Times New Roman"/>
          <w:sz w:val="24"/>
          <w:szCs w:val="24"/>
        </w:rPr>
        <w:t xml:space="preserve"> индивидуални качества</w:t>
      </w:r>
      <w:r w:rsidR="001B506F" w:rsidRPr="002F6B5D">
        <w:rPr>
          <w:rFonts w:ascii="Times New Roman" w:hAnsi="Times New Roman" w:cs="Times New Roman"/>
          <w:sz w:val="24"/>
          <w:szCs w:val="24"/>
        </w:rPr>
        <w:t xml:space="preserve"> </w:t>
      </w:r>
      <w:r w:rsidR="00D12412" w:rsidRPr="002F6B5D">
        <w:rPr>
          <w:rFonts w:ascii="Times New Roman" w:hAnsi="Times New Roman" w:cs="Times New Roman"/>
          <w:sz w:val="24"/>
          <w:szCs w:val="24"/>
        </w:rPr>
        <w:t xml:space="preserve">и възрастови особености </w:t>
      </w:r>
      <w:r w:rsidR="001B506F" w:rsidRPr="002F6B5D">
        <w:rPr>
          <w:rFonts w:ascii="Times New Roman" w:hAnsi="Times New Roman" w:cs="Times New Roman"/>
          <w:sz w:val="24"/>
          <w:szCs w:val="24"/>
        </w:rPr>
        <w:t>на изпълнителите</w:t>
      </w:r>
      <w:r w:rsidR="007F0755"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0755" w:rsidRPr="002F6B5D">
        <w:rPr>
          <w:rFonts w:ascii="Times New Roman" w:hAnsi="Times New Roman" w:cs="Times New Roman"/>
          <w:sz w:val="24"/>
          <w:szCs w:val="24"/>
        </w:rPr>
        <w:t>в ансамбъла</w:t>
      </w:r>
      <w:r w:rsidRPr="002F6B5D">
        <w:rPr>
          <w:rFonts w:ascii="Times New Roman" w:hAnsi="Times New Roman" w:cs="Times New Roman"/>
          <w:sz w:val="24"/>
          <w:szCs w:val="24"/>
        </w:rPr>
        <w:t>.</w:t>
      </w:r>
    </w:p>
    <w:p w14:paraId="3005626A" w14:textId="77777777" w:rsidR="00562DDB" w:rsidRPr="002F6B5D" w:rsidRDefault="005B06E6" w:rsidP="002657F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Ансамбловото свирене</w:t>
      </w:r>
      <w:r w:rsidR="006136D4" w:rsidRPr="002F6B5D">
        <w:rPr>
          <w:rFonts w:ascii="Times New Roman" w:hAnsi="Times New Roman" w:cs="Times New Roman"/>
          <w:sz w:val="24"/>
          <w:szCs w:val="24"/>
        </w:rPr>
        <w:t xml:space="preserve"> изисква</w:t>
      </w:r>
      <w:r w:rsidRPr="002F6B5D">
        <w:rPr>
          <w:rFonts w:ascii="Times New Roman" w:hAnsi="Times New Roman" w:cs="Times New Roman"/>
          <w:sz w:val="24"/>
          <w:szCs w:val="24"/>
        </w:rPr>
        <w:t xml:space="preserve"> някои особени качества у акордеонистите. В акордеонния ансамбъл комуникацията е възможна само при наличието на яснота у неговите членове за разностранните връзки между отделните партии и умението им да подчинят своето изпълнение на общата цел. </w:t>
      </w:r>
    </w:p>
    <w:p w14:paraId="599D3993" w14:textId="77777777" w:rsidR="005B06E6" w:rsidRPr="002F6B5D" w:rsidRDefault="005B06E6" w:rsidP="002657F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Техниката на камерния изпълнител </w:t>
      </w:r>
      <w:r w:rsidR="006136D4" w:rsidRPr="002F6B5D">
        <w:rPr>
          <w:rFonts w:ascii="Times New Roman" w:hAnsi="Times New Roman" w:cs="Times New Roman"/>
          <w:sz w:val="24"/>
          <w:szCs w:val="24"/>
        </w:rPr>
        <w:t xml:space="preserve">трябва да </w:t>
      </w:r>
      <w:r w:rsidRPr="002F6B5D">
        <w:rPr>
          <w:rFonts w:ascii="Times New Roman" w:hAnsi="Times New Roman" w:cs="Times New Roman"/>
          <w:sz w:val="24"/>
          <w:szCs w:val="24"/>
        </w:rPr>
        <w:t xml:space="preserve">включва технически чисто ансамблово изпълнение, синхронно звучене на всички партии,  баланс на звука на всички партии, еднаквост на щрихите, единство на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фразировката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>.</w:t>
      </w:r>
    </w:p>
    <w:p w14:paraId="7FB697A9" w14:textId="77777777" w:rsidR="00014D65" w:rsidRPr="002F6B5D" w:rsidRDefault="00014D65" w:rsidP="002657F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Особено внимание трябва да се обърне върху разв</w:t>
      </w:r>
      <w:r w:rsidR="00DE030F" w:rsidRPr="002F6B5D">
        <w:rPr>
          <w:rFonts w:ascii="Times New Roman" w:hAnsi="Times New Roman" w:cs="Times New Roman"/>
          <w:sz w:val="24"/>
          <w:szCs w:val="24"/>
        </w:rPr>
        <w:t xml:space="preserve">иване на ансамбловото чувство у </w:t>
      </w:r>
      <w:r w:rsidRPr="002F6B5D">
        <w:rPr>
          <w:rFonts w:ascii="Times New Roman" w:hAnsi="Times New Roman" w:cs="Times New Roman"/>
          <w:sz w:val="24"/>
          <w:szCs w:val="24"/>
        </w:rPr>
        <w:t xml:space="preserve">учениците: упражнение за развиване на хармоничен </w:t>
      </w:r>
      <w:r w:rsidR="00DE030F" w:rsidRPr="002F6B5D">
        <w:rPr>
          <w:rFonts w:ascii="Times New Roman" w:hAnsi="Times New Roman" w:cs="Times New Roman"/>
          <w:sz w:val="24"/>
          <w:szCs w:val="24"/>
        </w:rPr>
        <w:t xml:space="preserve">слух, едновременно прилагане на </w:t>
      </w:r>
      <w:r w:rsidRPr="002F6B5D">
        <w:rPr>
          <w:rFonts w:ascii="Times New Roman" w:hAnsi="Times New Roman" w:cs="Times New Roman"/>
          <w:sz w:val="24"/>
          <w:szCs w:val="24"/>
        </w:rPr>
        <w:t>различни методи за заучаване, както с ноти, така и слухово-подражателно.</w:t>
      </w:r>
    </w:p>
    <w:p w14:paraId="1AE537BE" w14:textId="41F64097" w:rsidR="00014D65" w:rsidRPr="002F6B5D" w:rsidRDefault="00014D65" w:rsidP="002657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Правилно подбрания художествен материал е от реш</w:t>
      </w:r>
      <w:r w:rsidR="00DE030F" w:rsidRPr="002F6B5D">
        <w:rPr>
          <w:rFonts w:ascii="Times New Roman" w:hAnsi="Times New Roman" w:cs="Times New Roman"/>
          <w:sz w:val="24"/>
          <w:szCs w:val="24"/>
        </w:rPr>
        <w:t xml:space="preserve">аващо значение за развитието на </w:t>
      </w:r>
      <w:r w:rsidRPr="002F6B5D">
        <w:rPr>
          <w:rFonts w:ascii="Times New Roman" w:hAnsi="Times New Roman" w:cs="Times New Roman"/>
          <w:sz w:val="24"/>
          <w:szCs w:val="24"/>
        </w:rPr>
        <w:t>младите акордеонисти. Той трябва да съответства на тех</w:t>
      </w:r>
      <w:r w:rsidR="00251547" w:rsidRPr="002F6B5D">
        <w:rPr>
          <w:rFonts w:ascii="Times New Roman" w:hAnsi="Times New Roman" w:cs="Times New Roman"/>
          <w:sz w:val="24"/>
          <w:szCs w:val="24"/>
        </w:rPr>
        <w:t>ническото ниво на учениците</w:t>
      </w:r>
      <w:r w:rsidR="00DE030F" w:rsidRPr="002F6B5D">
        <w:rPr>
          <w:rFonts w:ascii="Times New Roman" w:hAnsi="Times New Roman" w:cs="Times New Roman"/>
          <w:sz w:val="24"/>
          <w:szCs w:val="24"/>
        </w:rPr>
        <w:t xml:space="preserve">. Като </w:t>
      </w:r>
      <w:r w:rsidRPr="002F6B5D">
        <w:rPr>
          <w:rFonts w:ascii="Times New Roman" w:hAnsi="Times New Roman" w:cs="Times New Roman"/>
          <w:sz w:val="24"/>
          <w:szCs w:val="24"/>
        </w:rPr>
        <w:t>развива у ученика активност и самостоятелност, преподава</w:t>
      </w:r>
      <w:r w:rsidR="00DE030F" w:rsidRPr="002F6B5D">
        <w:rPr>
          <w:rFonts w:ascii="Times New Roman" w:hAnsi="Times New Roman" w:cs="Times New Roman"/>
          <w:sz w:val="24"/>
          <w:szCs w:val="24"/>
        </w:rPr>
        <w:t xml:space="preserve">телят трябва да се стреми да </w:t>
      </w:r>
      <w:r w:rsidRPr="002F6B5D">
        <w:rPr>
          <w:rFonts w:ascii="Times New Roman" w:hAnsi="Times New Roman" w:cs="Times New Roman"/>
          <w:sz w:val="24"/>
          <w:szCs w:val="24"/>
        </w:rPr>
        <w:t>постигне укрепване на навиците и</w:t>
      </w:r>
      <w:r w:rsidR="008E11A3" w:rsidRPr="002F6B5D">
        <w:rPr>
          <w:rFonts w:ascii="Times New Roman" w:hAnsi="Times New Roman" w:cs="Times New Roman"/>
          <w:sz w:val="24"/>
          <w:szCs w:val="24"/>
        </w:rPr>
        <w:t>м за</w:t>
      </w:r>
      <w:r w:rsidRPr="002F6B5D">
        <w:rPr>
          <w:rFonts w:ascii="Times New Roman" w:hAnsi="Times New Roman" w:cs="Times New Roman"/>
          <w:sz w:val="24"/>
          <w:szCs w:val="24"/>
        </w:rPr>
        <w:t xml:space="preserve"> самоподготовка. Със св</w:t>
      </w:r>
      <w:r w:rsidR="00DE030F" w:rsidRPr="002F6B5D">
        <w:rPr>
          <w:rFonts w:ascii="Times New Roman" w:hAnsi="Times New Roman" w:cs="Times New Roman"/>
          <w:sz w:val="24"/>
          <w:szCs w:val="24"/>
        </w:rPr>
        <w:t xml:space="preserve">оят специфичен звук, акордеонът </w:t>
      </w:r>
      <w:r w:rsidRPr="002F6B5D">
        <w:rPr>
          <w:rFonts w:ascii="Times New Roman" w:hAnsi="Times New Roman" w:cs="Times New Roman"/>
          <w:sz w:val="24"/>
          <w:szCs w:val="24"/>
        </w:rPr>
        <w:t>може да се съчетава с всички струнни, медни, дървени</w:t>
      </w:r>
      <w:r w:rsidR="00DE030F" w:rsidRPr="002F6B5D">
        <w:rPr>
          <w:rFonts w:ascii="Times New Roman" w:hAnsi="Times New Roman" w:cs="Times New Roman"/>
          <w:sz w:val="24"/>
          <w:szCs w:val="24"/>
        </w:rPr>
        <w:t xml:space="preserve"> и др. инструменти. Часовете по </w:t>
      </w:r>
      <w:r w:rsidRPr="002F6B5D">
        <w:rPr>
          <w:rFonts w:ascii="Times New Roman" w:hAnsi="Times New Roman" w:cs="Times New Roman"/>
          <w:sz w:val="24"/>
          <w:szCs w:val="24"/>
        </w:rPr>
        <w:t>„ансамблово свирене“ трябва да се водят от преподавателя по специален предмет.</w:t>
      </w:r>
    </w:p>
    <w:p w14:paraId="6698258D" w14:textId="77777777" w:rsidR="00562DDB" w:rsidRPr="002F6B5D" w:rsidRDefault="00562DDB" w:rsidP="002657F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E56E88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Начин на оценяване:</w:t>
      </w:r>
    </w:p>
    <w:p w14:paraId="7DCE4F37" w14:textId="77777777" w:rsidR="00014D65" w:rsidRPr="002F6B5D" w:rsidRDefault="00014D65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Оценките се формират от учителя по ансамблово свирене.</w:t>
      </w:r>
    </w:p>
    <w:p w14:paraId="6EC1DBE7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1E0E8D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IV. Учебно съдържание и разпределение на материала</w:t>
      </w:r>
    </w:p>
    <w:p w14:paraId="022104C7" w14:textId="77777777" w:rsidR="003F7AA2" w:rsidRPr="002F6B5D" w:rsidRDefault="003F7AA2" w:rsidP="003F7A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2F6B5D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14:paraId="47C0F9B2" w14:textId="77777777" w:rsidR="003F7AA2" w:rsidRPr="002657FD" w:rsidRDefault="003F7AA2" w:rsidP="002657F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57FD">
        <w:rPr>
          <w:rFonts w:ascii="Times New Roman" w:hAnsi="Times New Roman" w:cs="Times New Roman"/>
          <w:b/>
          <w:bCs/>
          <w:sz w:val="24"/>
          <w:szCs w:val="24"/>
        </w:rPr>
        <w:t>1. Основни насоки за работа и очаквани резултати за учебната година:</w:t>
      </w:r>
    </w:p>
    <w:p w14:paraId="5137EC5F" w14:textId="77777777" w:rsidR="003F7AA2" w:rsidRPr="002F6B5D" w:rsidRDefault="003F7AA2" w:rsidP="002657F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Ансамбловото свирене е част от цялостнат</w:t>
      </w:r>
      <w:r w:rsidR="00C6453F" w:rsidRPr="002F6B5D">
        <w:rPr>
          <w:rFonts w:ascii="Times New Roman" w:hAnsi="Times New Roman" w:cs="Times New Roman"/>
          <w:sz w:val="24"/>
          <w:szCs w:val="24"/>
        </w:rPr>
        <w:t xml:space="preserve">а подготовка на </w:t>
      </w:r>
      <w:r w:rsidRPr="002F6B5D">
        <w:rPr>
          <w:rFonts w:ascii="Times New Roman" w:hAnsi="Times New Roman" w:cs="Times New Roman"/>
          <w:sz w:val="24"/>
          <w:szCs w:val="24"/>
        </w:rPr>
        <w:t>акордеонист</w:t>
      </w:r>
      <w:r w:rsidR="00C6453F" w:rsidRPr="002F6B5D">
        <w:rPr>
          <w:rFonts w:ascii="Times New Roman" w:hAnsi="Times New Roman" w:cs="Times New Roman"/>
          <w:sz w:val="24"/>
          <w:szCs w:val="24"/>
        </w:rPr>
        <w:t>а</w:t>
      </w:r>
      <w:r w:rsidRPr="002F6B5D">
        <w:rPr>
          <w:rFonts w:ascii="Times New Roman" w:hAnsi="Times New Roman" w:cs="Times New Roman"/>
          <w:sz w:val="24"/>
          <w:szCs w:val="24"/>
        </w:rPr>
        <w:t xml:space="preserve">. </w:t>
      </w:r>
      <w:r w:rsidR="00562DDB" w:rsidRPr="002F6B5D">
        <w:rPr>
          <w:rFonts w:ascii="Times New Roman" w:hAnsi="Times New Roman" w:cs="Times New Roman"/>
          <w:sz w:val="24"/>
          <w:szCs w:val="24"/>
        </w:rPr>
        <w:t>Техниката на ансамбловия изпълнител следва да се разбира като комплексно явление, в което основно значение придобива най-важният съставен елемент на</w:t>
      </w:r>
      <w:r w:rsidR="0081156C" w:rsidRPr="002F6B5D">
        <w:rPr>
          <w:rFonts w:ascii="Times New Roman" w:hAnsi="Times New Roman" w:cs="Times New Roman"/>
          <w:b/>
          <w:sz w:val="24"/>
          <w:szCs w:val="24"/>
        </w:rPr>
        <w:t> </w:t>
      </w:r>
      <w:r w:rsidR="00562DDB" w:rsidRPr="002F6B5D">
        <w:rPr>
          <w:rFonts w:ascii="Times New Roman" w:hAnsi="Times New Roman" w:cs="Times New Roman"/>
          <w:sz w:val="24"/>
          <w:szCs w:val="24"/>
        </w:rPr>
        <w:t>ансамбловата техника – синхронността.</w:t>
      </w:r>
    </w:p>
    <w:p w14:paraId="6973C6A9" w14:textId="77777777" w:rsidR="001D0E2E" w:rsidRPr="002F6B5D" w:rsidRDefault="00881FCF" w:rsidP="002657F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lastRenderedPageBreak/>
        <w:t>С цел усвояване на основите на ансамбловата техника, още в най</w:t>
      </w:r>
      <w:r w:rsidR="003A3930" w:rsidRPr="002F6B5D">
        <w:rPr>
          <w:rFonts w:ascii="Times New Roman" w:hAnsi="Times New Roman" w:cs="Times New Roman"/>
          <w:sz w:val="24"/>
          <w:szCs w:val="24"/>
        </w:rPr>
        <w:t xml:space="preserve">-ранен етап на обучение трябва да започне </w:t>
      </w:r>
      <w:r w:rsidR="0081156C" w:rsidRPr="002F6B5D">
        <w:rPr>
          <w:rFonts w:ascii="Times New Roman" w:hAnsi="Times New Roman" w:cs="Times New Roman"/>
          <w:sz w:val="24"/>
          <w:szCs w:val="24"/>
        </w:rPr>
        <w:t>процеса на фо</w:t>
      </w:r>
      <w:r w:rsidRPr="002F6B5D">
        <w:rPr>
          <w:rFonts w:ascii="Times New Roman" w:hAnsi="Times New Roman" w:cs="Times New Roman"/>
          <w:sz w:val="24"/>
          <w:szCs w:val="24"/>
        </w:rPr>
        <w:t xml:space="preserve">рмиране на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метро</w:t>
      </w:r>
      <w:r w:rsidR="003A3930" w:rsidRPr="002F6B5D">
        <w:rPr>
          <w:rFonts w:ascii="Times New Roman" w:hAnsi="Times New Roman" w:cs="Times New Roman"/>
          <w:sz w:val="24"/>
          <w:szCs w:val="24"/>
        </w:rPr>
        <w:t>ритмически</w:t>
      </w:r>
      <w:proofErr w:type="spellEnd"/>
      <w:r w:rsidR="003A3930" w:rsidRPr="002F6B5D">
        <w:rPr>
          <w:rFonts w:ascii="Times New Roman" w:hAnsi="Times New Roman" w:cs="Times New Roman"/>
          <w:sz w:val="24"/>
          <w:szCs w:val="24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 xml:space="preserve">и темпови навици за свирене. Интензивно </w:t>
      </w:r>
      <w:r w:rsidR="006136D4" w:rsidRPr="002F6B5D">
        <w:rPr>
          <w:rFonts w:ascii="Times New Roman" w:hAnsi="Times New Roman" w:cs="Times New Roman"/>
          <w:sz w:val="24"/>
          <w:szCs w:val="24"/>
        </w:rPr>
        <w:t>да се използва</w:t>
      </w:r>
      <w:r w:rsidRPr="002F6B5D">
        <w:rPr>
          <w:rFonts w:ascii="Times New Roman" w:hAnsi="Times New Roman" w:cs="Times New Roman"/>
          <w:sz w:val="24"/>
          <w:szCs w:val="24"/>
        </w:rPr>
        <w:t xml:space="preserve"> инструктивен материал: гами, технически упражнения, изпълнение на технически формули в унисон, до възникване на определен автоматизъм на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моторо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-двигателно ниво.  </w:t>
      </w:r>
    </w:p>
    <w:p w14:paraId="19992C8B" w14:textId="77777777" w:rsidR="00881FCF" w:rsidRPr="002F6B5D" w:rsidRDefault="00881FCF" w:rsidP="002657F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Най-важните задачите, стоящи пред членовете на ансамбъла са постигане на синхрон в ансамбловата артикулация, създаване на единно темпово пространство и формиране на усещане за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метроритмическо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единство. Голя</w:t>
      </w:r>
      <w:r w:rsidR="006136D4" w:rsidRPr="002F6B5D">
        <w:rPr>
          <w:rFonts w:ascii="Times New Roman" w:hAnsi="Times New Roman" w:cs="Times New Roman"/>
          <w:sz w:val="24"/>
          <w:szCs w:val="24"/>
        </w:rPr>
        <w:t>мо внимание на този етап трябва да се отделя</w:t>
      </w:r>
      <w:r w:rsidRPr="002F6B5D">
        <w:rPr>
          <w:rFonts w:ascii="Times New Roman" w:hAnsi="Times New Roman" w:cs="Times New Roman"/>
          <w:sz w:val="24"/>
          <w:szCs w:val="24"/>
        </w:rPr>
        <w:t xml:space="preserve"> върху трите фази на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звукоизвличане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>: скорост на натиск на пръста върху клавиша</w:t>
      </w:r>
      <w:r w:rsidR="006136D4" w:rsidRPr="002F6B5D">
        <w:rPr>
          <w:rFonts w:ascii="Times New Roman" w:hAnsi="Times New Roman" w:cs="Times New Roman"/>
          <w:sz w:val="24"/>
          <w:szCs w:val="24"/>
        </w:rPr>
        <w:t>/копчето</w:t>
      </w:r>
      <w:r w:rsidRPr="002F6B5D">
        <w:rPr>
          <w:rFonts w:ascii="Times New Roman" w:hAnsi="Times New Roman" w:cs="Times New Roman"/>
          <w:sz w:val="24"/>
          <w:szCs w:val="24"/>
        </w:rPr>
        <w:t xml:space="preserve">, продължителност на </w:t>
      </w:r>
      <w:r w:rsidR="006136D4" w:rsidRPr="002F6B5D">
        <w:rPr>
          <w:rFonts w:ascii="Times New Roman" w:hAnsi="Times New Roman" w:cs="Times New Roman"/>
          <w:sz w:val="24"/>
          <w:szCs w:val="24"/>
        </w:rPr>
        <w:t>звука чрез задържането на клавиша</w:t>
      </w:r>
      <w:r w:rsidRPr="002F6B5D">
        <w:rPr>
          <w:rFonts w:ascii="Times New Roman" w:hAnsi="Times New Roman" w:cs="Times New Roman"/>
          <w:sz w:val="24"/>
          <w:szCs w:val="24"/>
        </w:rPr>
        <w:t xml:space="preserve"> и скорост на вдигане на пръста от клавиша. Такава детайлност в процеса на формирането на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звукообразуването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и артикулацията създава база за развитие на най-важните елементи на ансамбловата техника на моторно-двигателно ниво. За целта </w:t>
      </w:r>
      <w:r w:rsidR="006136D4" w:rsidRPr="002F6B5D">
        <w:rPr>
          <w:rFonts w:ascii="Times New Roman" w:hAnsi="Times New Roman" w:cs="Times New Roman"/>
          <w:sz w:val="24"/>
          <w:szCs w:val="24"/>
        </w:rPr>
        <w:t>могат да се използват</w:t>
      </w:r>
      <w:r w:rsidRPr="002F6B5D">
        <w:rPr>
          <w:rFonts w:ascii="Times New Roman" w:hAnsi="Times New Roman" w:cs="Times New Roman"/>
          <w:sz w:val="24"/>
          <w:szCs w:val="24"/>
        </w:rPr>
        <w:t xml:space="preserve"> </w:t>
      </w:r>
      <w:r w:rsidR="0081156C" w:rsidRPr="002F6B5D">
        <w:rPr>
          <w:rFonts w:ascii="Times New Roman" w:hAnsi="Times New Roman" w:cs="Times New Roman"/>
          <w:sz w:val="24"/>
          <w:szCs w:val="24"/>
        </w:rPr>
        <w:t>упражнения от Ш. Ханон</w:t>
      </w:r>
      <w:r w:rsidR="00251547" w:rsidRPr="002F6B5D">
        <w:rPr>
          <w:rFonts w:ascii="Times New Roman" w:hAnsi="Times New Roman" w:cs="Times New Roman"/>
          <w:sz w:val="24"/>
          <w:szCs w:val="24"/>
        </w:rPr>
        <w:t xml:space="preserve">, които да се свирят в </w:t>
      </w:r>
      <w:proofErr w:type="spellStart"/>
      <w:r w:rsidR="00251547" w:rsidRPr="002F6B5D">
        <w:rPr>
          <w:rFonts w:ascii="Times New Roman" w:hAnsi="Times New Roman" w:cs="Times New Roman"/>
          <w:sz w:val="24"/>
          <w:szCs w:val="24"/>
        </w:rPr>
        <w:t>двуглас</w:t>
      </w:r>
      <w:proofErr w:type="spellEnd"/>
      <w:r w:rsidR="00251547" w:rsidRPr="002F6B5D">
        <w:rPr>
          <w:rFonts w:ascii="Times New Roman" w:hAnsi="Times New Roman" w:cs="Times New Roman"/>
          <w:sz w:val="24"/>
          <w:szCs w:val="24"/>
        </w:rPr>
        <w:t xml:space="preserve">: </w:t>
      </w:r>
      <w:r w:rsidR="0081156C" w:rsidRPr="002F6B5D">
        <w:rPr>
          <w:rFonts w:ascii="Times New Roman" w:hAnsi="Times New Roman" w:cs="Times New Roman"/>
          <w:sz w:val="24"/>
          <w:szCs w:val="24"/>
        </w:rPr>
        <w:t xml:space="preserve">терца по-високо. В този случай задачата е да се синхронизира натиска на клавишите, да се осигури едновременно издържане на звука и смяната му с  еднакво артикулиране в динамика </w:t>
      </w:r>
      <w:proofErr w:type="spellStart"/>
      <w:r w:rsidR="0081156C" w:rsidRPr="002F6B5D">
        <w:rPr>
          <w:rFonts w:ascii="Times New Roman" w:hAnsi="Times New Roman" w:cs="Times New Roman"/>
          <w:sz w:val="24"/>
          <w:szCs w:val="24"/>
        </w:rPr>
        <w:t>mf</w:t>
      </w:r>
      <w:proofErr w:type="spellEnd"/>
      <w:r w:rsidR="0081156C" w:rsidRPr="002F6B5D">
        <w:rPr>
          <w:rFonts w:ascii="Times New Roman" w:hAnsi="Times New Roman" w:cs="Times New Roman"/>
          <w:sz w:val="24"/>
          <w:szCs w:val="24"/>
        </w:rPr>
        <w:t xml:space="preserve"> с добра </w:t>
      </w:r>
      <w:proofErr w:type="spellStart"/>
      <w:r w:rsidR="0081156C" w:rsidRPr="002F6B5D">
        <w:rPr>
          <w:rFonts w:ascii="Times New Roman" w:hAnsi="Times New Roman" w:cs="Times New Roman"/>
          <w:sz w:val="24"/>
          <w:szCs w:val="24"/>
        </w:rPr>
        <w:t>мехова</w:t>
      </w:r>
      <w:proofErr w:type="spellEnd"/>
      <w:r w:rsidR="0081156C" w:rsidRPr="002F6B5D">
        <w:rPr>
          <w:rFonts w:ascii="Times New Roman" w:hAnsi="Times New Roman" w:cs="Times New Roman"/>
          <w:sz w:val="24"/>
          <w:szCs w:val="24"/>
        </w:rPr>
        <w:t xml:space="preserve"> компресия и темпо </w:t>
      </w:r>
      <w:r w:rsidR="0081156C" w:rsidRPr="002F6B5D">
        <w:rPr>
          <w:rFonts w:ascii="Times New Roman" w:hAnsi="Times New Roman" w:cs="Times New Roman"/>
          <w:sz w:val="24"/>
          <w:szCs w:val="24"/>
          <w:lang w:val="en-US"/>
        </w:rPr>
        <w:t>Andante</w:t>
      </w:r>
      <w:r w:rsidR="0081156C" w:rsidRPr="002F6B5D">
        <w:rPr>
          <w:rFonts w:ascii="Times New Roman" w:hAnsi="Times New Roman" w:cs="Times New Roman"/>
          <w:sz w:val="24"/>
          <w:szCs w:val="24"/>
        </w:rPr>
        <w:t>.</w:t>
      </w:r>
    </w:p>
    <w:p w14:paraId="7773C7B9" w14:textId="77777777" w:rsidR="003F7AA2" w:rsidRPr="002F6B5D" w:rsidRDefault="003F7AA2" w:rsidP="003F7A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2. Минимум материал за годината:</w:t>
      </w:r>
    </w:p>
    <w:p w14:paraId="2FC2029D" w14:textId="77777777" w:rsidR="003F7AA2" w:rsidRPr="002F6B5D" w:rsidRDefault="003F7AA2" w:rsidP="003F7AA2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Три пиеси</w:t>
      </w:r>
    </w:p>
    <w:p w14:paraId="40EB04FF" w14:textId="77777777" w:rsidR="003F7AA2" w:rsidRPr="002F6B5D" w:rsidRDefault="003F7AA2" w:rsidP="003F7A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3. Методически пособия</w:t>
      </w:r>
    </w:p>
    <w:p w14:paraId="132B7AD0" w14:textId="77777777" w:rsidR="00050EB0" w:rsidRPr="002F6B5D" w:rsidRDefault="00050EB0" w:rsidP="003F7AA2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К. Дженкинс </w:t>
      </w:r>
      <w:r w:rsidR="00A8570F" w:rsidRPr="002F6B5D">
        <w:rPr>
          <w:rFonts w:ascii="Times New Roman" w:hAnsi="Times New Roman" w:cs="Times New Roman"/>
          <w:sz w:val="24"/>
          <w:szCs w:val="24"/>
        </w:rPr>
        <w:t xml:space="preserve">ар. </w:t>
      </w:r>
      <w:r w:rsidR="00A8570F"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Rico </w:t>
      </w:r>
      <w:proofErr w:type="spellStart"/>
      <w:r w:rsidR="00A8570F" w:rsidRPr="002F6B5D">
        <w:rPr>
          <w:rFonts w:ascii="Times New Roman" w:hAnsi="Times New Roman" w:cs="Times New Roman"/>
          <w:sz w:val="24"/>
          <w:szCs w:val="24"/>
          <w:lang w:val="en-US"/>
        </w:rPr>
        <w:t>Reinwarth</w:t>
      </w:r>
      <w:proofErr w:type="spellEnd"/>
      <w:r w:rsidR="00A8570F"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>– „</w:t>
      </w:r>
      <w:proofErr w:type="spellStart"/>
      <w:proofErr w:type="gramStart"/>
      <w:r w:rsidRPr="002F6B5D">
        <w:rPr>
          <w:rFonts w:ascii="Times New Roman" w:hAnsi="Times New Roman" w:cs="Times New Roman"/>
          <w:sz w:val="24"/>
          <w:szCs w:val="24"/>
        </w:rPr>
        <w:t>Паладио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>“</w:t>
      </w:r>
      <w:proofErr w:type="gramEnd"/>
    </w:p>
    <w:p w14:paraId="06133EAE" w14:textId="77777777" w:rsidR="00764888" w:rsidRPr="002F6B5D" w:rsidRDefault="00764888" w:rsidP="003F7AA2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Евгени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Дербенко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 „Акордеонист свири джаз“</w:t>
      </w:r>
    </w:p>
    <w:p w14:paraId="2B5846C5" w14:textId="77777777" w:rsidR="00B465E4" w:rsidRPr="002F6B5D" w:rsidRDefault="00B465E4" w:rsidP="003F7AA2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Матиас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Зайбер</w:t>
      </w:r>
      <w:proofErr w:type="spellEnd"/>
      <w:r w:rsidR="00575CE0" w:rsidRPr="002F6B5D">
        <w:rPr>
          <w:rFonts w:ascii="Times New Roman" w:hAnsi="Times New Roman" w:cs="Times New Roman"/>
          <w:sz w:val="24"/>
          <w:szCs w:val="24"/>
        </w:rPr>
        <w:t xml:space="preserve">, ар. Рудолф </w:t>
      </w:r>
      <w:proofErr w:type="spellStart"/>
      <w:r w:rsidR="00575CE0" w:rsidRPr="002F6B5D">
        <w:rPr>
          <w:rFonts w:ascii="Times New Roman" w:hAnsi="Times New Roman" w:cs="Times New Roman"/>
          <w:sz w:val="24"/>
          <w:szCs w:val="24"/>
        </w:rPr>
        <w:t>Вюртнер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</w:t>
      </w:r>
      <w:r w:rsidR="00575CE0" w:rsidRPr="002F6B5D">
        <w:rPr>
          <w:rFonts w:ascii="Times New Roman" w:hAnsi="Times New Roman" w:cs="Times New Roman"/>
          <w:sz w:val="24"/>
          <w:szCs w:val="24"/>
        </w:rPr>
        <w:t>–</w:t>
      </w:r>
      <w:r w:rsidRPr="002F6B5D">
        <w:rPr>
          <w:rFonts w:ascii="Times New Roman" w:hAnsi="Times New Roman" w:cs="Times New Roman"/>
          <w:sz w:val="24"/>
          <w:szCs w:val="24"/>
        </w:rPr>
        <w:t xml:space="preserve"> </w:t>
      </w:r>
      <w:r w:rsidR="009A6B3D" w:rsidRPr="002F6B5D">
        <w:rPr>
          <w:rFonts w:ascii="Times New Roman" w:hAnsi="Times New Roman" w:cs="Times New Roman"/>
          <w:sz w:val="24"/>
          <w:szCs w:val="24"/>
        </w:rPr>
        <w:t>„</w:t>
      </w:r>
      <w:r w:rsidR="00575CE0" w:rsidRPr="002F6B5D">
        <w:rPr>
          <w:rFonts w:ascii="Times New Roman" w:hAnsi="Times New Roman" w:cs="Times New Roman"/>
          <w:sz w:val="24"/>
          <w:szCs w:val="24"/>
        </w:rPr>
        <w:t>Ирландска сюита</w:t>
      </w:r>
      <w:r w:rsidR="009A6B3D" w:rsidRPr="002F6B5D">
        <w:rPr>
          <w:rFonts w:ascii="Times New Roman" w:hAnsi="Times New Roman" w:cs="Times New Roman"/>
          <w:sz w:val="24"/>
          <w:szCs w:val="24"/>
        </w:rPr>
        <w:t>“</w:t>
      </w:r>
    </w:p>
    <w:p w14:paraId="749FB7D3" w14:textId="77777777" w:rsidR="00A23D4D" w:rsidRPr="002F6B5D" w:rsidRDefault="00A23D4D" w:rsidP="003F7AA2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Януш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Войтарович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 „Карнавално шествие“</w:t>
      </w:r>
    </w:p>
    <w:p w14:paraId="2E5C05B3" w14:textId="77777777" w:rsidR="004315AF" w:rsidRPr="002F6B5D" w:rsidRDefault="004315AF" w:rsidP="003F7AA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Лучано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Фанчели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 „Кубински акварели“</w:t>
      </w:r>
    </w:p>
    <w:p w14:paraId="1B537B2C" w14:textId="77777777" w:rsidR="00476DC9" w:rsidRPr="002F6B5D" w:rsidRDefault="00476DC9" w:rsidP="003F7AA2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Герхард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Винклаер</w:t>
      </w:r>
      <w:proofErr w:type="spellEnd"/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F6B5D">
        <w:rPr>
          <w:rFonts w:ascii="Times New Roman" w:hAnsi="Times New Roman" w:cs="Times New Roman"/>
          <w:sz w:val="24"/>
          <w:szCs w:val="24"/>
          <w:lang w:val="en-US"/>
        </w:rPr>
        <w:t>ар</w:t>
      </w:r>
      <w:proofErr w:type="spellEnd"/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F6B5D">
        <w:rPr>
          <w:rFonts w:ascii="Times New Roman" w:hAnsi="Times New Roman" w:cs="Times New Roman"/>
          <w:sz w:val="24"/>
          <w:szCs w:val="24"/>
        </w:rPr>
        <w:t xml:space="preserve">Рико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Рейнварт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Pr="002F6B5D">
        <w:rPr>
          <w:rFonts w:ascii="Times New Roman" w:hAnsi="Times New Roman" w:cs="Times New Roman"/>
          <w:sz w:val="24"/>
          <w:szCs w:val="24"/>
        </w:rPr>
        <w:t>„Неаполитанска серенада“</w:t>
      </w:r>
    </w:p>
    <w:p w14:paraId="6CA903F9" w14:textId="77777777" w:rsidR="00934B49" w:rsidRPr="002F6B5D" w:rsidRDefault="00934B49" w:rsidP="003F7AA2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Петко Стайнов – „Ръченица“</w:t>
      </w:r>
    </w:p>
    <w:p w14:paraId="2B0A621E" w14:textId="77777777" w:rsidR="00934B49" w:rsidRPr="002F6B5D" w:rsidRDefault="00934B49" w:rsidP="003F7AA2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Музика оркестър Хоро - „Дунавско хоро“</w:t>
      </w:r>
    </w:p>
    <w:p w14:paraId="4862D9B6" w14:textId="77777777" w:rsidR="00F5378F" w:rsidRPr="002F6B5D" w:rsidRDefault="00F5378F" w:rsidP="00F5378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Иван Милев – „Копаница“ из 12 фолклорни пиеси</w:t>
      </w:r>
    </w:p>
    <w:p w14:paraId="1346F988" w14:textId="77777777" w:rsidR="003F7AA2" w:rsidRPr="002F6B5D" w:rsidRDefault="003F7AA2" w:rsidP="003F7A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DF84CA" w14:textId="77777777" w:rsidR="003F7AA2" w:rsidRPr="002F6B5D" w:rsidRDefault="003F7AA2" w:rsidP="003F7A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4. Изисквания за текущо изпитване за оценяване на изходното ниво на учениците</w:t>
      </w:r>
    </w:p>
    <w:p w14:paraId="2DF5FD92" w14:textId="77777777" w:rsidR="003F7AA2" w:rsidRPr="002F6B5D" w:rsidRDefault="001D0E2E" w:rsidP="003F7AA2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 Изпълнение на минимум три</w:t>
      </w:r>
      <w:r w:rsidR="003F7AA2" w:rsidRPr="002F6B5D">
        <w:rPr>
          <w:rFonts w:ascii="Times New Roman" w:hAnsi="Times New Roman" w:cs="Times New Roman"/>
          <w:sz w:val="24"/>
          <w:szCs w:val="24"/>
        </w:rPr>
        <w:t xml:space="preserve"> пиеси.</w:t>
      </w:r>
    </w:p>
    <w:p w14:paraId="0F442F3B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lastRenderedPageBreak/>
        <w:t>IX клас</w:t>
      </w:r>
    </w:p>
    <w:p w14:paraId="45D4991D" w14:textId="77777777" w:rsidR="00014D65" w:rsidRPr="002657FD" w:rsidRDefault="00014D65" w:rsidP="002657F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57FD">
        <w:rPr>
          <w:rFonts w:ascii="Times New Roman" w:hAnsi="Times New Roman" w:cs="Times New Roman"/>
          <w:b/>
          <w:bCs/>
          <w:sz w:val="24"/>
          <w:szCs w:val="24"/>
        </w:rPr>
        <w:t>1. Основни насоки за работа и очаквани резултати за учебната година:</w:t>
      </w:r>
    </w:p>
    <w:p w14:paraId="0802CD99" w14:textId="77777777" w:rsidR="00C84768" w:rsidRPr="002F6B5D" w:rsidRDefault="00014D65" w:rsidP="002657F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В про</w:t>
      </w:r>
      <w:r w:rsidR="00A5467B" w:rsidRPr="002F6B5D">
        <w:rPr>
          <w:rFonts w:ascii="Times New Roman" w:hAnsi="Times New Roman" w:cs="Times New Roman"/>
          <w:sz w:val="24"/>
          <w:szCs w:val="24"/>
        </w:rPr>
        <w:t>ц</w:t>
      </w:r>
      <w:r w:rsidR="00C84768" w:rsidRPr="002F6B5D">
        <w:rPr>
          <w:rFonts w:ascii="Times New Roman" w:hAnsi="Times New Roman" w:cs="Times New Roman"/>
          <w:sz w:val="24"/>
          <w:szCs w:val="24"/>
        </w:rPr>
        <w:t xml:space="preserve">еса на работа могат да се </w:t>
      </w:r>
      <w:r w:rsidRPr="002F6B5D">
        <w:rPr>
          <w:rFonts w:ascii="Times New Roman" w:hAnsi="Times New Roman" w:cs="Times New Roman"/>
          <w:sz w:val="24"/>
          <w:szCs w:val="24"/>
        </w:rPr>
        <w:t>използва</w:t>
      </w:r>
      <w:r w:rsidR="00C84768" w:rsidRPr="002F6B5D">
        <w:rPr>
          <w:rFonts w:ascii="Times New Roman" w:hAnsi="Times New Roman" w:cs="Times New Roman"/>
          <w:sz w:val="24"/>
          <w:szCs w:val="24"/>
        </w:rPr>
        <w:t>т</w:t>
      </w:r>
      <w:r w:rsidRPr="002F6B5D">
        <w:rPr>
          <w:rFonts w:ascii="Times New Roman" w:hAnsi="Times New Roman" w:cs="Times New Roman"/>
          <w:sz w:val="24"/>
          <w:szCs w:val="24"/>
        </w:rPr>
        <w:t xml:space="preserve"> </w:t>
      </w:r>
      <w:r w:rsidR="00251547" w:rsidRPr="002F6B5D">
        <w:rPr>
          <w:rFonts w:ascii="Times New Roman" w:hAnsi="Times New Roman" w:cs="Times New Roman"/>
          <w:sz w:val="24"/>
          <w:szCs w:val="24"/>
        </w:rPr>
        <w:t>фрагмент</w:t>
      </w:r>
      <w:r w:rsidR="00C84768" w:rsidRPr="002F6B5D">
        <w:rPr>
          <w:rFonts w:ascii="Times New Roman" w:hAnsi="Times New Roman" w:cs="Times New Roman"/>
          <w:sz w:val="24"/>
          <w:szCs w:val="24"/>
        </w:rPr>
        <w:t>и</w:t>
      </w:r>
      <w:r w:rsidR="00251547" w:rsidRPr="002F6B5D">
        <w:rPr>
          <w:rFonts w:ascii="Times New Roman" w:hAnsi="Times New Roman" w:cs="Times New Roman"/>
          <w:sz w:val="24"/>
          <w:szCs w:val="24"/>
        </w:rPr>
        <w:t>, пасаж</w:t>
      </w:r>
      <w:r w:rsidR="00C84768" w:rsidRPr="002F6B5D">
        <w:rPr>
          <w:rFonts w:ascii="Times New Roman" w:hAnsi="Times New Roman" w:cs="Times New Roman"/>
          <w:sz w:val="24"/>
          <w:szCs w:val="24"/>
        </w:rPr>
        <w:t>и</w:t>
      </w:r>
      <w:r w:rsidR="00251547" w:rsidRPr="002F6B5D">
        <w:rPr>
          <w:rFonts w:ascii="Times New Roman" w:hAnsi="Times New Roman" w:cs="Times New Roman"/>
          <w:sz w:val="24"/>
          <w:szCs w:val="24"/>
        </w:rPr>
        <w:t xml:space="preserve"> от ансамбловия репертоар</w:t>
      </w:r>
      <w:r w:rsidR="00C84768" w:rsidRPr="002F6B5D">
        <w:rPr>
          <w:rFonts w:ascii="Times New Roman" w:hAnsi="Times New Roman" w:cs="Times New Roman"/>
          <w:sz w:val="24"/>
          <w:szCs w:val="24"/>
        </w:rPr>
        <w:t>,</w:t>
      </w:r>
      <w:r w:rsidR="00251547" w:rsidRPr="002F6B5D">
        <w:rPr>
          <w:rFonts w:ascii="Times New Roman" w:hAnsi="Times New Roman" w:cs="Times New Roman"/>
          <w:sz w:val="24"/>
          <w:szCs w:val="24"/>
        </w:rPr>
        <w:t xml:space="preserve"> </w:t>
      </w:r>
      <w:r w:rsidR="00C84768" w:rsidRPr="002F6B5D">
        <w:rPr>
          <w:rFonts w:ascii="Times New Roman" w:hAnsi="Times New Roman" w:cs="Times New Roman"/>
          <w:sz w:val="24"/>
          <w:szCs w:val="24"/>
        </w:rPr>
        <w:t>които да се изработват в три основни щрихи:</w:t>
      </w:r>
      <w:r w:rsidR="00C84768"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staccato, </w:t>
      </w:r>
      <w:proofErr w:type="spellStart"/>
      <w:r w:rsidR="00C84768" w:rsidRPr="002F6B5D">
        <w:rPr>
          <w:rFonts w:ascii="Times New Roman" w:hAnsi="Times New Roman" w:cs="Times New Roman"/>
          <w:sz w:val="24"/>
          <w:szCs w:val="24"/>
          <w:lang w:val="en-US"/>
        </w:rPr>
        <w:t>non legato</w:t>
      </w:r>
      <w:proofErr w:type="spellEnd"/>
      <w:r w:rsidR="00C84768" w:rsidRPr="002F6B5D">
        <w:rPr>
          <w:rFonts w:ascii="Times New Roman" w:hAnsi="Times New Roman" w:cs="Times New Roman"/>
          <w:sz w:val="24"/>
          <w:szCs w:val="24"/>
        </w:rPr>
        <w:t xml:space="preserve"> и </w:t>
      </w:r>
      <w:r w:rsidR="00C84768" w:rsidRPr="002F6B5D">
        <w:rPr>
          <w:rFonts w:ascii="Times New Roman" w:hAnsi="Times New Roman" w:cs="Times New Roman"/>
          <w:sz w:val="24"/>
          <w:szCs w:val="24"/>
          <w:lang w:val="en-US"/>
        </w:rPr>
        <w:t>legato</w:t>
      </w:r>
      <w:r w:rsidR="00C84768" w:rsidRPr="002F6B5D">
        <w:rPr>
          <w:rFonts w:ascii="Times New Roman" w:hAnsi="Times New Roman" w:cs="Times New Roman"/>
          <w:sz w:val="24"/>
          <w:szCs w:val="24"/>
        </w:rPr>
        <w:t xml:space="preserve">, като всеки един от щрихите бъде изпълнен в следите динамики: p, </w:t>
      </w:r>
      <w:proofErr w:type="spellStart"/>
      <w:r w:rsidR="00C84768" w:rsidRPr="002F6B5D">
        <w:rPr>
          <w:rFonts w:ascii="Times New Roman" w:hAnsi="Times New Roman" w:cs="Times New Roman"/>
          <w:sz w:val="24"/>
          <w:szCs w:val="24"/>
        </w:rPr>
        <w:t>mf</w:t>
      </w:r>
      <w:proofErr w:type="spellEnd"/>
      <w:r w:rsidR="00C84768" w:rsidRPr="002F6B5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84768" w:rsidRPr="002F6B5D">
        <w:rPr>
          <w:rFonts w:ascii="Times New Roman" w:hAnsi="Times New Roman" w:cs="Times New Roman"/>
          <w:sz w:val="24"/>
          <w:szCs w:val="24"/>
        </w:rPr>
        <w:t>ff</w:t>
      </w:r>
      <w:proofErr w:type="spellEnd"/>
      <w:r w:rsidR="00C84768" w:rsidRPr="002F6B5D">
        <w:rPr>
          <w:rFonts w:ascii="Times New Roman" w:hAnsi="Times New Roman" w:cs="Times New Roman"/>
          <w:sz w:val="24"/>
          <w:szCs w:val="24"/>
        </w:rPr>
        <w:t xml:space="preserve">. Целта е да се контролира щриха и изравни артикулацията в различните динамични нива. Изпълнението на задачата с една и съща сила е съзнателно търсена, за да може вниманието на инструменталиста да бъде концентрирано изключително върху моторно-двигателните усещания (скоростта на натиск, задържане и пускане на клавиша) и постигане на максимално ефективни резултати в началния етап на усвояване на артикулационните и </w:t>
      </w:r>
      <w:proofErr w:type="spellStart"/>
      <w:r w:rsidR="00C84768" w:rsidRPr="002F6B5D">
        <w:rPr>
          <w:rFonts w:ascii="Times New Roman" w:hAnsi="Times New Roman" w:cs="Times New Roman"/>
          <w:sz w:val="24"/>
          <w:szCs w:val="24"/>
        </w:rPr>
        <w:t>метроритмични</w:t>
      </w:r>
      <w:proofErr w:type="spellEnd"/>
      <w:r w:rsidR="00C84768" w:rsidRPr="002F6B5D">
        <w:rPr>
          <w:rFonts w:ascii="Times New Roman" w:hAnsi="Times New Roman" w:cs="Times New Roman"/>
          <w:sz w:val="24"/>
          <w:szCs w:val="24"/>
        </w:rPr>
        <w:t xml:space="preserve"> елементи на ансамбловата техника. Разнообразните артикулационни средства </w:t>
      </w:r>
      <w:r w:rsidR="005C4D52" w:rsidRPr="002F6B5D">
        <w:rPr>
          <w:rFonts w:ascii="Times New Roman" w:hAnsi="Times New Roman" w:cs="Times New Roman"/>
          <w:sz w:val="24"/>
          <w:szCs w:val="24"/>
        </w:rPr>
        <w:t>допри</w:t>
      </w:r>
      <w:r w:rsidR="00C84768" w:rsidRPr="002F6B5D">
        <w:rPr>
          <w:rFonts w:ascii="Times New Roman" w:hAnsi="Times New Roman" w:cs="Times New Roman"/>
          <w:sz w:val="24"/>
          <w:szCs w:val="24"/>
        </w:rPr>
        <w:t>насят</w:t>
      </w:r>
      <w:r w:rsidRPr="002F6B5D">
        <w:rPr>
          <w:rFonts w:ascii="Times New Roman" w:hAnsi="Times New Roman" w:cs="Times New Roman"/>
          <w:sz w:val="24"/>
          <w:szCs w:val="24"/>
        </w:rPr>
        <w:t xml:space="preserve"> за </w:t>
      </w:r>
      <w:r w:rsidR="00A5467B" w:rsidRPr="002F6B5D">
        <w:rPr>
          <w:rFonts w:ascii="Times New Roman" w:hAnsi="Times New Roman" w:cs="Times New Roman"/>
          <w:sz w:val="24"/>
          <w:szCs w:val="24"/>
        </w:rPr>
        <w:t xml:space="preserve">по-лесното и правилно заучаване на дадено произведение. </w:t>
      </w:r>
    </w:p>
    <w:p w14:paraId="6E9614CF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2. Минимум материал за годината:</w:t>
      </w:r>
    </w:p>
    <w:p w14:paraId="0EA94C2D" w14:textId="77777777" w:rsidR="00014D65" w:rsidRPr="002F6B5D" w:rsidRDefault="00014D65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Три пиеси</w:t>
      </w:r>
    </w:p>
    <w:p w14:paraId="0FDC214F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3. Методически пособия</w:t>
      </w:r>
    </w:p>
    <w:p w14:paraId="0AF687B4" w14:textId="77777777" w:rsidR="001B506F" w:rsidRPr="002F6B5D" w:rsidRDefault="001B506F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Едвард Григ, ар. Рони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Фугман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 </w:t>
      </w:r>
      <w:r w:rsidR="006E10D8" w:rsidRPr="002F6B5D">
        <w:rPr>
          <w:rFonts w:ascii="Times New Roman" w:hAnsi="Times New Roman" w:cs="Times New Roman"/>
          <w:sz w:val="24"/>
          <w:szCs w:val="24"/>
        </w:rPr>
        <w:t xml:space="preserve">Танц на </w:t>
      </w:r>
      <w:proofErr w:type="spellStart"/>
      <w:r w:rsidR="006E10D8" w:rsidRPr="002F6B5D">
        <w:rPr>
          <w:rFonts w:ascii="Times New Roman" w:hAnsi="Times New Roman" w:cs="Times New Roman"/>
          <w:sz w:val="24"/>
          <w:szCs w:val="24"/>
        </w:rPr>
        <w:t>Анитра</w:t>
      </w:r>
      <w:proofErr w:type="spellEnd"/>
      <w:r w:rsidR="00110763"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3 ч.</w:t>
      </w:r>
      <w:r w:rsidR="006E10D8" w:rsidRPr="002F6B5D">
        <w:rPr>
          <w:rFonts w:ascii="Times New Roman" w:hAnsi="Times New Roman" w:cs="Times New Roman"/>
          <w:sz w:val="24"/>
          <w:szCs w:val="24"/>
        </w:rPr>
        <w:t xml:space="preserve"> из </w:t>
      </w:r>
      <w:r w:rsidRPr="002F6B5D">
        <w:rPr>
          <w:rFonts w:ascii="Times New Roman" w:hAnsi="Times New Roman" w:cs="Times New Roman"/>
          <w:sz w:val="24"/>
          <w:szCs w:val="24"/>
        </w:rPr>
        <w:t xml:space="preserve">Сюита „Пер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Гинт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>“ №1</w:t>
      </w:r>
    </w:p>
    <w:p w14:paraId="2EC0BA1E" w14:textId="77777777" w:rsidR="00050EB0" w:rsidRPr="002F6B5D" w:rsidRDefault="00050EB0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Астор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Пиацола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, транскрипция Евгения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Марини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 – </w:t>
      </w:r>
      <w:r w:rsidR="00607B55" w:rsidRPr="002F6B5D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Ескуало</w:t>
      </w:r>
      <w:proofErr w:type="spellEnd"/>
      <w:r w:rsidR="00607B55" w:rsidRPr="002F6B5D">
        <w:rPr>
          <w:rFonts w:ascii="Times New Roman" w:hAnsi="Times New Roman" w:cs="Times New Roman"/>
          <w:sz w:val="24"/>
          <w:szCs w:val="24"/>
        </w:rPr>
        <w:t>“</w:t>
      </w:r>
    </w:p>
    <w:p w14:paraId="32B0CD71" w14:textId="77777777" w:rsidR="00A8570F" w:rsidRPr="002F6B5D" w:rsidRDefault="00A8570F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Януш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Войтарович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, ар. Павел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Баранек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 „Сърцето“</w:t>
      </w:r>
    </w:p>
    <w:p w14:paraId="43C638E6" w14:textId="77777777" w:rsidR="00764888" w:rsidRPr="002F6B5D" w:rsidRDefault="00764888" w:rsidP="00764888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Астор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Пиацола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 „Затвори очи и слушай“</w:t>
      </w:r>
    </w:p>
    <w:p w14:paraId="2681A905" w14:textId="77777777" w:rsidR="00476DC9" w:rsidRPr="002F6B5D" w:rsidRDefault="00764888" w:rsidP="00764888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Чък Рио ар. Владимир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Поползин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 „Текила“</w:t>
      </w:r>
    </w:p>
    <w:p w14:paraId="573DFA02" w14:textId="77777777" w:rsidR="00476DC9" w:rsidRPr="002F6B5D" w:rsidRDefault="00476DC9" w:rsidP="00764888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Алек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Темпълтън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Прелюд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и фуга</w:t>
      </w:r>
      <w:r w:rsidR="006E10D8" w:rsidRPr="002F6B5D">
        <w:rPr>
          <w:rFonts w:ascii="Times New Roman" w:hAnsi="Times New Roman" w:cs="Times New Roman"/>
          <w:sz w:val="24"/>
          <w:szCs w:val="24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>„Бах слиза в града“</w:t>
      </w:r>
    </w:p>
    <w:p w14:paraId="7FAD0CB8" w14:textId="77777777" w:rsidR="006E10D8" w:rsidRPr="002F6B5D" w:rsidRDefault="006E10D8" w:rsidP="0076488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6B5D">
        <w:rPr>
          <w:rFonts w:ascii="Times New Roman" w:hAnsi="Times New Roman" w:cs="Times New Roman"/>
          <w:sz w:val="24"/>
          <w:szCs w:val="24"/>
        </w:rPr>
        <w:t>Силке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Краус – „Блус за Рафаел“</w:t>
      </w:r>
    </w:p>
    <w:p w14:paraId="2CCDE18F" w14:textId="77777777" w:rsidR="00E84E93" w:rsidRPr="002F6B5D" w:rsidRDefault="00E84E93" w:rsidP="00764888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Тодор Геров – „Весело пътешествие“</w:t>
      </w:r>
    </w:p>
    <w:p w14:paraId="71530862" w14:textId="77777777" w:rsidR="00934B49" w:rsidRPr="002F6B5D" w:rsidRDefault="00934B49" w:rsidP="002A6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Музика оркестър Родолюбие - „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Михалска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копаница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>“</w:t>
      </w:r>
    </w:p>
    <w:p w14:paraId="197584DA" w14:textId="77777777" w:rsidR="00014D65" w:rsidRPr="002F6B5D" w:rsidRDefault="00014D65" w:rsidP="002A6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764C60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4. Изисквания за текущо изпитване за оценяване на изходното ниво на учениците</w:t>
      </w:r>
    </w:p>
    <w:p w14:paraId="715CED04" w14:textId="77777777" w:rsidR="00014D65" w:rsidRPr="002F6B5D" w:rsidRDefault="00014D65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 Изпълнение на минимум две пиеси.</w:t>
      </w:r>
    </w:p>
    <w:p w14:paraId="14FDB31C" w14:textId="77777777" w:rsidR="003F7AA2" w:rsidRPr="002F6B5D" w:rsidRDefault="003F7AA2" w:rsidP="00DE0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CCE800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X клас</w:t>
      </w:r>
    </w:p>
    <w:p w14:paraId="46ED35FF" w14:textId="77777777" w:rsidR="00014D65" w:rsidRPr="002A6A70" w:rsidRDefault="00014D65" w:rsidP="00DE03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6A70">
        <w:rPr>
          <w:rFonts w:ascii="Times New Roman" w:hAnsi="Times New Roman" w:cs="Times New Roman"/>
          <w:b/>
          <w:bCs/>
          <w:sz w:val="24"/>
          <w:szCs w:val="24"/>
        </w:rPr>
        <w:t>1. Основни насоки за работа и очаквани резултати за учебната година:</w:t>
      </w:r>
    </w:p>
    <w:p w14:paraId="153D43FE" w14:textId="77777777" w:rsidR="00232353" w:rsidRPr="002F6B5D" w:rsidRDefault="00232353" w:rsidP="002A6A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Ансамбловият изпълнител трябва постоянно да възприема и анализира звуковите процеси, произтичащи у неговите партньори по ансамбъл със своите, с цел възможната </w:t>
      </w:r>
      <w:r w:rsidRPr="002F6B5D">
        <w:rPr>
          <w:rFonts w:ascii="Times New Roman" w:hAnsi="Times New Roman" w:cs="Times New Roman"/>
          <w:sz w:val="24"/>
          <w:szCs w:val="24"/>
        </w:rPr>
        <w:lastRenderedPageBreak/>
        <w:t>им корекция в условията на концертно изпълнение. Разпределянето на вниманието в структурата на ансамбловата техника е нейната най-важна част.</w:t>
      </w:r>
    </w:p>
    <w:p w14:paraId="6A661E45" w14:textId="77777777" w:rsidR="00232353" w:rsidRPr="002F6B5D" w:rsidRDefault="00232353" w:rsidP="002A6A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Звуковата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многопластовост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на ансамбловата техника обуславя развитието на особен вид слух – ансамблов слух, който се отличава от изпълнителския слух с приоритет на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темброво-динамическото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и голямата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обективнист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метроритмическото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начало. Именно тези навици се считат за определящи в ансамбловото изпълнение.</w:t>
      </w:r>
    </w:p>
    <w:p w14:paraId="6AA42357" w14:textId="44EF61A9" w:rsidR="00232353" w:rsidRDefault="00232353" w:rsidP="002A6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На психологическо ниво на ансамбловата техника съществуват междуличностни отношения, на основата на които се създава психологическия климат в колектива, който се явява залог както за дълготрайността на ансамбъла, така и за неговите творчески успехи.</w:t>
      </w:r>
    </w:p>
    <w:p w14:paraId="2E825ACD" w14:textId="77777777" w:rsidR="002A6A70" w:rsidRPr="002F6B5D" w:rsidRDefault="002A6A70" w:rsidP="002A6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547AE1" w14:textId="77777777" w:rsidR="00014D65" w:rsidRPr="002A6A70" w:rsidRDefault="00014D65" w:rsidP="00DE03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6A70">
        <w:rPr>
          <w:rFonts w:ascii="Times New Roman" w:hAnsi="Times New Roman" w:cs="Times New Roman"/>
          <w:b/>
          <w:bCs/>
          <w:sz w:val="24"/>
          <w:szCs w:val="24"/>
        </w:rPr>
        <w:t>2. Минимум материал за годината:</w:t>
      </w:r>
    </w:p>
    <w:p w14:paraId="01FAEFCB" w14:textId="77777777" w:rsidR="00014D65" w:rsidRPr="002F6B5D" w:rsidRDefault="00014D65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Три пиеси</w:t>
      </w:r>
    </w:p>
    <w:p w14:paraId="12CE015C" w14:textId="77777777" w:rsidR="00110763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3. Методически пособия</w:t>
      </w:r>
    </w:p>
    <w:p w14:paraId="0416EC43" w14:textId="77777777" w:rsidR="00110763" w:rsidRPr="002F6B5D" w:rsidRDefault="00110763" w:rsidP="00110763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Едвард Григ, ар. Рони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Фугман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 Сутрешно настроение</w:t>
      </w: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1 ч.</w:t>
      </w:r>
      <w:r w:rsidRPr="002F6B5D">
        <w:rPr>
          <w:rFonts w:ascii="Times New Roman" w:hAnsi="Times New Roman" w:cs="Times New Roman"/>
          <w:sz w:val="24"/>
          <w:szCs w:val="24"/>
        </w:rPr>
        <w:t xml:space="preserve"> из Сюита „Пер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Гинт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>“ №1</w:t>
      </w:r>
    </w:p>
    <w:p w14:paraId="7E72758B" w14:textId="77777777" w:rsidR="001B506F" w:rsidRPr="002F6B5D" w:rsidRDefault="001B506F" w:rsidP="00DE030F">
      <w:pPr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Евгени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Дербенко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- Колаж върху теми от операта „Кармен“ Ж. Бизе</w:t>
      </w:r>
    </w:p>
    <w:p w14:paraId="08143FF9" w14:textId="77777777" w:rsidR="00476DC9" w:rsidRPr="002F6B5D" w:rsidRDefault="00476DC9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Богдан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Преч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 „Токата“</w:t>
      </w:r>
    </w:p>
    <w:p w14:paraId="0BE6EB48" w14:textId="77777777" w:rsidR="00A8570F" w:rsidRPr="002F6B5D" w:rsidRDefault="00A8570F" w:rsidP="00A857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Горка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Ермоса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 „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Анантанго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>“</w:t>
      </w:r>
    </w:p>
    <w:p w14:paraId="34DCE8FF" w14:textId="77777777" w:rsidR="00934B49" w:rsidRPr="002F6B5D" w:rsidRDefault="00934B49" w:rsidP="00A329D2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Астор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Пиацола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 „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Фраканапа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>“</w:t>
      </w:r>
    </w:p>
    <w:p w14:paraId="19E34F30" w14:textId="77777777" w:rsidR="00A329D2" w:rsidRPr="002F6B5D" w:rsidRDefault="00A329D2" w:rsidP="00A329D2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Ришар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Галиано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ар. Пол Де Бра – „Танго за Клод“</w:t>
      </w:r>
    </w:p>
    <w:p w14:paraId="4061A207" w14:textId="77777777" w:rsidR="00934B49" w:rsidRPr="002F6B5D" w:rsidRDefault="00934B49" w:rsidP="00A329D2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Георги Андреев – „Танц със сопи“</w:t>
      </w:r>
    </w:p>
    <w:p w14:paraId="7C91CC38" w14:textId="77777777" w:rsidR="00476DC9" w:rsidRPr="002F6B5D" w:rsidRDefault="00476DC9" w:rsidP="002A6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Тодор Геров – „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Традиционално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>“</w:t>
      </w:r>
    </w:p>
    <w:p w14:paraId="00546CD8" w14:textId="77777777" w:rsidR="000D3BBD" w:rsidRPr="002F6B5D" w:rsidRDefault="000D3BBD" w:rsidP="002A6A7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E04E8B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4. Изисквания за текущо изпитване за оценяване на изходното ниво на учениците</w:t>
      </w:r>
    </w:p>
    <w:p w14:paraId="55320D8D" w14:textId="77777777" w:rsidR="00014D65" w:rsidRPr="002F6B5D" w:rsidRDefault="001B506F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Изсвирване на минимум три</w:t>
      </w:r>
      <w:r w:rsidR="00014D65" w:rsidRPr="002F6B5D">
        <w:rPr>
          <w:rFonts w:ascii="Times New Roman" w:hAnsi="Times New Roman" w:cs="Times New Roman"/>
          <w:sz w:val="24"/>
          <w:szCs w:val="24"/>
        </w:rPr>
        <w:t xml:space="preserve"> пиеси.</w:t>
      </w:r>
    </w:p>
    <w:p w14:paraId="7C3EC764" w14:textId="77777777" w:rsidR="00B91D95" w:rsidRPr="002F6B5D" w:rsidRDefault="00B91D95" w:rsidP="00DE0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743A1F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XI клас</w:t>
      </w:r>
    </w:p>
    <w:p w14:paraId="78E67539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1. Основни насоки за работа и очаквани резултати за учебната година:</w:t>
      </w:r>
    </w:p>
    <w:p w14:paraId="3C2C143A" w14:textId="77777777" w:rsidR="00014D65" w:rsidRPr="002F6B5D" w:rsidRDefault="00014D65" w:rsidP="002A6A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Преподавателят подбира необходим материал </w:t>
      </w:r>
      <w:r w:rsidR="00B91D95" w:rsidRPr="002F6B5D">
        <w:rPr>
          <w:rFonts w:ascii="Times New Roman" w:hAnsi="Times New Roman" w:cs="Times New Roman"/>
          <w:sz w:val="24"/>
          <w:szCs w:val="24"/>
        </w:rPr>
        <w:t xml:space="preserve">за работа, който трябва да бъде </w:t>
      </w:r>
      <w:r w:rsidRPr="002F6B5D">
        <w:rPr>
          <w:rFonts w:ascii="Times New Roman" w:hAnsi="Times New Roman" w:cs="Times New Roman"/>
          <w:sz w:val="24"/>
          <w:szCs w:val="24"/>
        </w:rPr>
        <w:t>разнообразен, да включва пиеси от различни жанр</w:t>
      </w:r>
      <w:r w:rsidR="00B91D95" w:rsidRPr="002F6B5D">
        <w:rPr>
          <w:rFonts w:ascii="Times New Roman" w:hAnsi="Times New Roman" w:cs="Times New Roman"/>
          <w:sz w:val="24"/>
          <w:szCs w:val="24"/>
        </w:rPr>
        <w:t xml:space="preserve">ове. С това се цели да мотивира </w:t>
      </w:r>
      <w:r w:rsidRPr="002F6B5D">
        <w:rPr>
          <w:rFonts w:ascii="Times New Roman" w:hAnsi="Times New Roman" w:cs="Times New Roman"/>
          <w:sz w:val="24"/>
          <w:szCs w:val="24"/>
        </w:rPr>
        <w:t>учениците и да повиши техния интерес към изучава</w:t>
      </w:r>
      <w:r w:rsidR="00B91D95" w:rsidRPr="002F6B5D">
        <w:rPr>
          <w:rFonts w:ascii="Times New Roman" w:hAnsi="Times New Roman" w:cs="Times New Roman"/>
          <w:sz w:val="24"/>
          <w:szCs w:val="24"/>
        </w:rPr>
        <w:t xml:space="preserve">ният предмет, както и да повиши музикалната им култура. </w:t>
      </w:r>
      <w:r w:rsidRPr="002F6B5D">
        <w:rPr>
          <w:rFonts w:ascii="Times New Roman" w:hAnsi="Times New Roman" w:cs="Times New Roman"/>
          <w:sz w:val="24"/>
          <w:szCs w:val="24"/>
        </w:rPr>
        <w:t>Желателно е материалът да бъде по-труден от изучавания в предходната годи</w:t>
      </w:r>
      <w:r w:rsidR="00B91D95" w:rsidRPr="002F6B5D">
        <w:rPr>
          <w:rFonts w:ascii="Times New Roman" w:hAnsi="Times New Roman" w:cs="Times New Roman"/>
          <w:sz w:val="24"/>
          <w:szCs w:val="24"/>
        </w:rPr>
        <w:t xml:space="preserve">на. </w:t>
      </w:r>
      <w:r w:rsidRPr="002F6B5D">
        <w:rPr>
          <w:rFonts w:ascii="Times New Roman" w:hAnsi="Times New Roman" w:cs="Times New Roman"/>
          <w:sz w:val="24"/>
          <w:szCs w:val="24"/>
        </w:rPr>
        <w:t>Задачите на преподавателя в часовете по „ансамблово св</w:t>
      </w:r>
      <w:r w:rsidR="00B91D95" w:rsidRPr="002F6B5D">
        <w:rPr>
          <w:rFonts w:ascii="Times New Roman" w:hAnsi="Times New Roman" w:cs="Times New Roman"/>
          <w:sz w:val="24"/>
          <w:szCs w:val="24"/>
        </w:rPr>
        <w:t xml:space="preserve">ирене“ е да </w:t>
      </w:r>
      <w:r w:rsidR="00B91D95" w:rsidRPr="002F6B5D">
        <w:rPr>
          <w:rFonts w:ascii="Times New Roman" w:hAnsi="Times New Roman" w:cs="Times New Roman"/>
          <w:sz w:val="24"/>
          <w:szCs w:val="24"/>
        </w:rPr>
        <w:lastRenderedPageBreak/>
        <w:t xml:space="preserve">развива и доразвива </w:t>
      </w:r>
      <w:r w:rsidRPr="002F6B5D">
        <w:rPr>
          <w:rFonts w:ascii="Times New Roman" w:hAnsi="Times New Roman" w:cs="Times New Roman"/>
          <w:sz w:val="24"/>
          <w:szCs w:val="24"/>
        </w:rPr>
        <w:t>инструменталните качества на учениците, както и да</w:t>
      </w:r>
      <w:r w:rsidR="00B91D95" w:rsidRPr="002F6B5D">
        <w:rPr>
          <w:rFonts w:ascii="Times New Roman" w:hAnsi="Times New Roman" w:cs="Times New Roman"/>
          <w:sz w:val="24"/>
          <w:szCs w:val="24"/>
        </w:rPr>
        <w:t xml:space="preserve"> създават и разширяват усета за </w:t>
      </w:r>
      <w:r w:rsidRPr="002F6B5D">
        <w:rPr>
          <w:rFonts w:ascii="Times New Roman" w:hAnsi="Times New Roman" w:cs="Times New Roman"/>
          <w:sz w:val="24"/>
          <w:szCs w:val="24"/>
        </w:rPr>
        <w:t>колективно музициране.</w:t>
      </w:r>
    </w:p>
    <w:p w14:paraId="0210CD1D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2. Минимум материал за годината:</w:t>
      </w:r>
    </w:p>
    <w:p w14:paraId="5999956B" w14:textId="77777777" w:rsidR="00014D65" w:rsidRPr="002F6B5D" w:rsidRDefault="00014D65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Три пиеси</w:t>
      </w:r>
    </w:p>
    <w:p w14:paraId="74061970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3. Методически пособия</w:t>
      </w:r>
    </w:p>
    <w:p w14:paraId="290AE04A" w14:textId="77777777" w:rsidR="00050EB0" w:rsidRPr="002F6B5D" w:rsidRDefault="00050EB0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А. Вивалди – Концерт фа минор „Зима“ оп.8, №4</w:t>
      </w:r>
    </w:p>
    <w:p w14:paraId="214B4170" w14:textId="77777777" w:rsidR="00014D65" w:rsidRPr="002F6B5D" w:rsidRDefault="00014D65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Пиацола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 „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Либертанго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Адиос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C4A" w:rsidRPr="002F6B5D">
        <w:rPr>
          <w:rFonts w:ascii="Times New Roman" w:hAnsi="Times New Roman" w:cs="Times New Roman"/>
          <w:sz w:val="24"/>
          <w:szCs w:val="24"/>
        </w:rPr>
        <w:t>Нони</w:t>
      </w:r>
      <w:r w:rsidR="002871CF" w:rsidRPr="002F6B5D">
        <w:rPr>
          <w:rFonts w:ascii="Times New Roman" w:hAnsi="Times New Roman" w:cs="Times New Roman"/>
          <w:sz w:val="24"/>
          <w:szCs w:val="24"/>
        </w:rPr>
        <w:t>н</w:t>
      </w:r>
      <w:r w:rsidRPr="002F6B5D">
        <w:rPr>
          <w:rFonts w:ascii="Times New Roman" w:hAnsi="Times New Roman" w:cs="Times New Roman"/>
          <w:sz w:val="24"/>
          <w:szCs w:val="24"/>
        </w:rPr>
        <w:t>ьо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>“</w:t>
      </w:r>
    </w:p>
    <w:p w14:paraId="5F1A3543" w14:textId="77777777" w:rsidR="006E10D8" w:rsidRPr="002F6B5D" w:rsidRDefault="006E10D8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Горка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Ермоса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 „Четири танца от Иберия“</w:t>
      </w:r>
    </w:p>
    <w:p w14:paraId="0B7A2170" w14:textId="77777777" w:rsidR="00607B55" w:rsidRPr="002F6B5D" w:rsidRDefault="00607B55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Франк Анжелис – „Париж-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Москава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>“</w:t>
      </w:r>
    </w:p>
    <w:p w14:paraId="67616DD9" w14:textId="77777777" w:rsidR="00201C4A" w:rsidRPr="002F6B5D" w:rsidRDefault="00201C4A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Морис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Аладжем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, ар. Г.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Влъчков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-В.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Карпаров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- „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Ганкино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хоро“</w:t>
      </w:r>
    </w:p>
    <w:p w14:paraId="1FC00576" w14:textId="77777777" w:rsidR="000D3BBD" w:rsidRPr="002F6B5D" w:rsidRDefault="000D3BBD" w:rsidP="002A6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Иван Милев –</w:t>
      </w:r>
      <w:r w:rsidR="00373A07" w:rsidRPr="002F6B5D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373A07" w:rsidRPr="002F6B5D">
        <w:rPr>
          <w:rFonts w:ascii="Times New Roman" w:hAnsi="Times New Roman" w:cs="Times New Roman"/>
          <w:sz w:val="24"/>
          <w:szCs w:val="24"/>
        </w:rPr>
        <w:t>Бучемиш</w:t>
      </w:r>
      <w:proofErr w:type="spellEnd"/>
      <w:r w:rsidR="00373A07" w:rsidRPr="002F6B5D">
        <w:rPr>
          <w:rFonts w:ascii="Times New Roman" w:hAnsi="Times New Roman" w:cs="Times New Roman"/>
          <w:sz w:val="24"/>
          <w:szCs w:val="24"/>
        </w:rPr>
        <w:t>“ из 12 фолклорни пиеси</w:t>
      </w:r>
    </w:p>
    <w:p w14:paraId="249E3B5D" w14:textId="77777777" w:rsidR="000D3BBD" w:rsidRPr="002A6A70" w:rsidRDefault="000D3BBD" w:rsidP="002A6A70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5581ACD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4. Изисквания за текущо изпитване за оценяване на изходното ниво на учениците</w:t>
      </w:r>
    </w:p>
    <w:p w14:paraId="00091746" w14:textId="77777777" w:rsidR="00014D65" w:rsidRPr="002F6B5D" w:rsidRDefault="005C4D52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Изпълнение</w:t>
      </w:r>
      <w:r w:rsidR="001B506F" w:rsidRPr="002F6B5D">
        <w:rPr>
          <w:rFonts w:ascii="Times New Roman" w:hAnsi="Times New Roman" w:cs="Times New Roman"/>
          <w:sz w:val="24"/>
          <w:szCs w:val="24"/>
        </w:rPr>
        <w:t xml:space="preserve"> на минимум три</w:t>
      </w:r>
      <w:r w:rsidR="00014D65" w:rsidRPr="002F6B5D">
        <w:rPr>
          <w:rFonts w:ascii="Times New Roman" w:hAnsi="Times New Roman" w:cs="Times New Roman"/>
          <w:sz w:val="24"/>
          <w:szCs w:val="24"/>
        </w:rPr>
        <w:t xml:space="preserve"> пиеси.</w:t>
      </w:r>
    </w:p>
    <w:p w14:paraId="77CE8203" w14:textId="77777777" w:rsidR="00B91D95" w:rsidRPr="002F6B5D" w:rsidRDefault="00B91D9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5EA606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XII клас</w:t>
      </w:r>
    </w:p>
    <w:p w14:paraId="7214223F" w14:textId="77777777" w:rsidR="00014D65" w:rsidRPr="002F6B5D" w:rsidRDefault="00014D65" w:rsidP="002A6A7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1. Основни насоки за работа и очаквани резултати за учебната година:</w:t>
      </w:r>
    </w:p>
    <w:p w14:paraId="0972C493" w14:textId="77777777" w:rsidR="00014D65" w:rsidRPr="002F6B5D" w:rsidRDefault="00014D65" w:rsidP="002A6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Подбраният материал трябва да бъде от най-висока трудност, в сравнение с всички</w:t>
      </w:r>
      <w:r w:rsidR="001B506F" w:rsidRPr="002F6B5D">
        <w:rPr>
          <w:rFonts w:ascii="Times New Roman" w:hAnsi="Times New Roman" w:cs="Times New Roman"/>
          <w:sz w:val="24"/>
          <w:szCs w:val="24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>предишни години. Материалът се разучава по ноти, но може да се използва и наличен запис</w:t>
      </w:r>
      <w:r w:rsidR="001B506F" w:rsidRPr="002F6B5D">
        <w:rPr>
          <w:rFonts w:ascii="Times New Roman" w:hAnsi="Times New Roman" w:cs="Times New Roman"/>
          <w:sz w:val="24"/>
          <w:szCs w:val="24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>на даденото произведение, което има положителен ефект при работата с ансамбли.</w:t>
      </w:r>
    </w:p>
    <w:p w14:paraId="12EBEE48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2. Минимум материал за годината:</w:t>
      </w:r>
    </w:p>
    <w:p w14:paraId="00210073" w14:textId="77777777" w:rsidR="00014D65" w:rsidRPr="002F6B5D" w:rsidRDefault="00014D65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Три пиеси</w:t>
      </w:r>
    </w:p>
    <w:p w14:paraId="0D1AE96A" w14:textId="77777777" w:rsidR="00014D65" w:rsidRPr="002F6B5D" w:rsidRDefault="00014D65" w:rsidP="002A6A7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3. Методически пособия</w:t>
      </w:r>
    </w:p>
    <w:p w14:paraId="5C792C5F" w14:textId="77777777" w:rsidR="00110763" w:rsidRPr="002F6B5D" w:rsidRDefault="00110763" w:rsidP="002A6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Едвард Григ, ар. Рони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Фугман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 В </w:t>
      </w:r>
      <w:r w:rsidR="00373A07" w:rsidRPr="002F6B5D">
        <w:rPr>
          <w:rFonts w:ascii="Times New Roman" w:hAnsi="Times New Roman" w:cs="Times New Roman"/>
          <w:sz w:val="24"/>
          <w:szCs w:val="24"/>
        </w:rPr>
        <w:t>пещерата на горския цар</w:t>
      </w: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4 ч.</w:t>
      </w:r>
      <w:r w:rsidRPr="002F6B5D">
        <w:rPr>
          <w:rFonts w:ascii="Times New Roman" w:hAnsi="Times New Roman" w:cs="Times New Roman"/>
          <w:sz w:val="24"/>
          <w:szCs w:val="24"/>
        </w:rPr>
        <w:t xml:space="preserve"> из Сюита „Пер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Гинт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>“ №1</w:t>
      </w:r>
    </w:p>
    <w:p w14:paraId="2FA82ED1" w14:textId="77777777" w:rsidR="00050EB0" w:rsidRPr="002F6B5D" w:rsidRDefault="00050EB0" w:rsidP="002A6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Павел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Баранек</w:t>
      </w:r>
      <w:proofErr w:type="spellEnd"/>
      <w:r w:rsidR="00764888" w:rsidRPr="002F6B5D">
        <w:rPr>
          <w:rFonts w:ascii="Times New Roman" w:hAnsi="Times New Roman" w:cs="Times New Roman"/>
          <w:sz w:val="24"/>
          <w:szCs w:val="24"/>
        </w:rPr>
        <w:t xml:space="preserve">, </w:t>
      </w:r>
      <w:r w:rsidR="00764888" w:rsidRPr="002F6B5D">
        <w:rPr>
          <w:rFonts w:ascii="Times New Roman" w:hAnsi="Times New Roman" w:cs="Times New Roman"/>
          <w:sz w:val="24"/>
          <w:szCs w:val="24"/>
          <w:lang w:val="en-US"/>
        </w:rPr>
        <w:t>Motion Trio</w:t>
      </w:r>
      <w:r w:rsidR="00764888" w:rsidRPr="002F6B5D">
        <w:rPr>
          <w:rFonts w:ascii="Times New Roman" w:hAnsi="Times New Roman" w:cs="Times New Roman"/>
          <w:sz w:val="24"/>
          <w:szCs w:val="24"/>
        </w:rPr>
        <w:t xml:space="preserve"> – „</w:t>
      </w:r>
      <w:proofErr w:type="spellStart"/>
      <w:r w:rsidR="00764888" w:rsidRPr="002F6B5D">
        <w:rPr>
          <w:rFonts w:ascii="Times New Roman" w:hAnsi="Times New Roman" w:cs="Times New Roman"/>
          <w:sz w:val="24"/>
          <w:szCs w:val="24"/>
        </w:rPr>
        <w:t>Либертин</w:t>
      </w:r>
      <w:proofErr w:type="spellEnd"/>
      <w:r w:rsidR="00764888" w:rsidRPr="002F6B5D">
        <w:rPr>
          <w:rFonts w:ascii="Times New Roman" w:hAnsi="Times New Roman" w:cs="Times New Roman"/>
          <w:sz w:val="24"/>
          <w:szCs w:val="24"/>
        </w:rPr>
        <w:t>“</w:t>
      </w:r>
    </w:p>
    <w:p w14:paraId="6218CB36" w14:textId="77777777" w:rsidR="00764888" w:rsidRPr="002F6B5D" w:rsidRDefault="00764888" w:rsidP="002A6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Астор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Пиацола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</w:t>
      </w:r>
      <w:r w:rsidR="001B506F" w:rsidRPr="002F6B5D">
        <w:rPr>
          <w:rFonts w:ascii="Times New Roman" w:hAnsi="Times New Roman" w:cs="Times New Roman"/>
          <w:sz w:val="24"/>
          <w:szCs w:val="24"/>
        </w:rPr>
        <w:t>–</w:t>
      </w:r>
      <w:r w:rsidRPr="002F6B5D">
        <w:rPr>
          <w:rFonts w:ascii="Times New Roman" w:hAnsi="Times New Roman" w:cs="Times New Roman"/>
          <w:sz w:val="24"/>
          <w:szCs w:val="24"/>
        </w:rPr>
        <w:t xml:space="preserve"> </w:t>
      </w:r>
      <w:r w:rsidR="001B506F" w:rsidRPr="002F6B5D">
        <w:rPr>
          <w:rFonts w:ascii="Times New Roman" w:hAnsi="Times New Roman" w:cs="Times New Roman"/>
          <w:sz w:val="24"/>
          <w:szCs w:val="24"/>
        </w:rPr>
        <w:t>„</w:t>
      </w:r>
      <w:r w:rsidRPr="002F6B5D">
        <w:rPr>
          <w:rFonts w:ascii="Times New Roman" w:hAnsi="Times New Roman" w:cs="Times New Roman"/>
          <w:sz w:val="24"/>
          <w:szCs w:val="24"/>
        </w:rPr>
        <w:t>Буенос Айрес, Пролет</w:t>
      </w:r>
      <w:r w:rsidR="001B506F" w:rsidRPr="002F6B5D">
        <w:rPr>
          <w:rFonts w:ascii="Times New Roman" w:hAnsi="Times New Roman" w:cs="Times New Roman"/>
          <w:sz w:val="24"/>
          <w:szCs w:val="24"/>
        </w:rPr>
        <w:t>“</w:t>
      </w:r>
    </w:p>
    <w:p w14:paraId="6C38B4CD" w14:textId="77777777" w:rsidR="000D3BBD" w:rsidRPr="002F6B5D" w:rsidRDefault="000D3BBD" w:rsidP="002A6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Астор 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Пиацола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 xml:space="preserve"> –</w:t>
      </w: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2F6B5D">
        <w:rPr>
          <w:rFonts w:ascii="Times New Roman" w:hAnsi="Times New Roman" w:cs="Times New Roman"/>
          <w:sz w:val="24"/>
          <w:szCs w:val="24"/>
        </w:rPr>
        <w:t>Обливион</w:t>
      </w:r>
      <w:proofErr w:type="spellEnd"/>
      <w:r w:rsidRPr="002F6B5D">
        <w:rPr>
          <w:rFonts w:ascii="Times New Roman" w:hAnsi="Times New Roman" w:cs="Times New Roman"/>
          <w:sz w:val="24"/>
          <w:szCs w:val="24"/>
        </w:rPr>
        <w:t>“</w:t>
      </w:r>
    </w:p>
    <w:p w14:paraId="567D02AC" w14:textId="77777777" w:rsidR="00476DC9" w:rsidRPr="002F6B5D" w:rsidRDefault="00476DC9" w:rsidP="002A6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Тодор Геров – сюита „Коледа“</w:t>
      </w:r>
    </w:p>
    <w:p w14:paraId="14DC7766" w14:textId="77777777" w:rsidR="00F1434D" w:rsidRPr="002F6B5D" w:rsidRDefault="00F1434D" w:rsidP="002A6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Красимир Кондов – „Копаница“</w:t>
      </w:r>
    </w:p>
    <w:p w14:paraId="68DD41A5" w14:textId="77777777" w:rsidR="001B4368" w:rsidRPr="002F6B5D" w:rsidRDefault="001B4368" w:rsidP="002A6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Иван Милев – „На трапеза и Право хоро“</w:t>
      </w:r>
      <w:r w:rsidR="00373A07" w:rsidRPr="002F6B5D">
        <w:rPr>
          <w:rFonts w:ascii="Times New Roman" w:hAnsi="Times New Roman" w:cs="Times New Roman"/>
          <w:sz w:val="24"/>
          <w:szCs w:val="24"/>
        </w:rPr>
        <w:t xml:space="preserve"> из 12 фолклорни пиеси</w:t>
      </w:r>
    </w:p>
    <w:p w14:paraId="0B2C3C9F" w14:textId="77777777" w:rsidR="00670251" w:rsidRPr="004A671D" w:rsidRDefault="00670251" w:rsidP="00DE030F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B1E65E5" w14:textId="77777777" w:rsidR="00014D65" w:rsidRPr="002F6B5D" w:rsidRDefault="00014D65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4. Изисквания за текущо изпитване за оценяване на изходното ниво на учениците</w:t>
      </w:r>
    </w:p>
    <w:p w14:paraId="1837DCA2" w14:textId="77777777" w:rsidR="00014D65" w:rsidRPr="002F6B5D" w:rsidRDefault="001B506F" w:rsidP="00DE030F">
      <w:pPr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Изпълнение на минимум три</w:t>
      </w:r>
      <w:r w:rsidR="00014D65" w:rsidRPr="002F6B5D">
        <w:rPr>
          <w:rFonts w:ascii="Times New Roman" w:hAnsi="Times New Roman" w:cs="Times New Roman"/>
          <w:sz w:val="24"/>
          <w:szCs w:val="24"/>
        </w:rPr>
        <w:t xml:space="preserve"> пиеси.</w:t>
      </w:r>
    </w:p>
    <w:p w14:paraId="5B4D8647" w14:textId="77777777" w:rsidR="00014D65" w:rsidRPr="002F6B5D" w:rsidRDefault="00050EB0" w:rsidP="00DE0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="00014D65" w:rsidRPr="002F6B5D">
        <w:rPr>
          <w:rFonts w:ascii="Times New Roman" w:hAnsi="Times New Roman" w:cs="Times New Roman"/>
          <w:b/>
          <w:sz w:val="24"/>
          <w:szCs w:val="24"/>
        </w:rPr>
        <w:t>. Очаквани резултати от обучението</w:t>
      </w:r>
    </w:p>
    <w:p w14:paraId="48254961" w14:textId="77777777" w:rsidR="00014D65" w:rsidRPr="002F6B5D" w:rsidRDefault="00014D65" w:rsidP="004A6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В края на обучението учениците трябва да притежават:</w:t>
      </w:r>
    </w:p>
    <w:p w14:paraId="597CE42E" w14:textId="77777777" w:rsidR="00A779BE" w:rsidRPr="002F6B5D" w:rsidRDefault="00A779BE" w:rsidP="004A6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Практически умения за ансамблови изпълнения;</w:t>
      </w:r>
    </w:p>
    <w:p w14:paraId="274A9FAA" w14:textId="77777777" w:rsidR="00A779BE" w:rsidRPr="002F6B5D" w:rsidRDefault="00A779BE" w:rsidP="004A6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Умения за самостоятелно усвояване на концертен ансамблов репертоар;</w:t>
      </w:r>
    </w:p>
    <w:p w14:paraId="74DC0642" w14:textId="77777777" w:rsidR="00A779BE" w:rsidRPr="002F6B5D" w:rsidRDefault="00A779BE" w:rsidP="004A6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Умения за самостоятелна подготовка за концертно изпълнение на ансамблови произведения в различни стилове и жанрове;</w:t>
      </w:r>
    </w:p>
    <w:p w14:paraId="37E91973" w14:textId="77777777" w:rsidR="00014D65" w:rsidRPr="002F6B5D" w:rsidRDefault="00014D65" w:rsidP="004A6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Умения и навици за работа с оркестър или формация</w:t>
      </w:r>
      <w:r w:rsidR="00A779BE" w:rsidRPr="002F6B5D">
        <w:rPr>
          <w:rFonts w:ascii="Times New Roman" w:hAnsi="Times New Roman" w:cs="Times New Roman"/>
          <w:sz w:val="24"/>
          <w:szCs w:val="24"/>
        </w:rPr>
        <w:t>;</w:t>
      </w:r>
    </w:p>
    <w:p w14:paraId="048213D8" w14:textId="77777777" w:rsidR="00014D65" w:rsidRPr="002F6B5D" w:rsidRDefault="00014D65" w:rsidP="004A6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6B5D">
        <w:rPr>
          <w:rFonts w:ascii="Times New Roman" w:hAnsi="Times New Roman" w:cs="Times New Roman"/>
          <w:sz w:val="24"/>
          <w:szCs w:val="24"/>
        </w:rPr>
        <w:t>- Познания върху основните методики за обучение</w:t>
      </w:r>
      <w:r w:rsidR="00B91D95" w:rsidRPr="002F6B5D">
        <w:rPr>
          <w:rFonts w:ascii="Times New Roman" w:hAnsi="Times New Roman" w:cs="Times New Roman"/>
          <w:sz w:val="24"/>
          <w:szCs w:val="24"/>
        </w:rPr>
        <w:t xml:space="preserve"> и ръководене на инструментална </w:t>
      </w:r>
      <w:r w:rsidRPr="002F6B5D">
        <w:rPr>
          <w:rFonts w:ascii="Times New Roman" w:hAnsi="Times New Roman" w:cs="Times New Roman"/>
          <w:sz w:val="24"/>
          <w:szCs w:val="24"/>
        </w:rPr>
        <w:t>формация</w:t>
      </w:r>
      <w:r w:rsidR="005645B1" w:rsidRPr="002F6B5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D3FE864" w14:textId="77777777" w:rsidR="00A70527" w:rsidRPr="002F6B5D" w:rsidRDefault="00A779BE" w:rsidP="004A6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У</w:t>
      </w:r>
      <w:r w:rsidR="00014D65" w:rsidRPr="002F6B5D">
        <w:rPr>
          <w:rFonts w:ascii="Times New Roman" w:hAnsi="Times New Roman" w:cs="Times New Roman"/>
          <w:sz w:val="24"/>
          <w:szCs w:val="24"/>
        </w:rPr>
        <w:t>мения за работа в екип</w:t>
      </w:r>
      <w:r w:rsidRPr="002F6B5D">
        <w:rPr>
          <w:rFonts w:ascii="Times New Roman" w:hAnsi="Times New Roman" w:cs="Times New Roman"/>
          <w:sz w:val="24"/>
          <w:szCs w:val="24"/>
        </w:rPr>
        <w:t>;</w:t>
      </w:r>
    </w:p>
    <w:p w14:paraId="67C2EA2A" w14:textId="77777777" w:rsidR="00A779BE" w:rsidRPr="002F6B5D" w:rsidRDefault="00213B91" w:rsidP="004A6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 Учениците трябва да могат</w:t>
      </w:r>
      <w:r w:rsidR="00A779BE" w:rsidRPr="002F6B5D">
        <w:rPr>
          <w:rFonts w:ascii="Times New Roman" w:hAnsi="Times New Roman" w:cs="Times New Roman"/>
          <w:sz w:val="24"/>
          <w:szCs w:val="24"/>
        </w:rPr>
        <w:t xml:space="preserve"> заедно с членовете</w:t>
      </w:r>
      <w:r w:rsidRPr="002F6B5D">
        <w:rPr>
          <w:rFonts w:ascii="Times New Roman" w:hAnsi="Times New Roman" w:cs="Times New Roman"/>
          <w:sz w:val="24"/>
          <w:szCs w:val="24"/>
        </w:rPr>
        <w:t xml:space="preserve"> от</w:t>
      </w:r>
      <w:r w:rsidR="00A779BE" w:rsidRPr="002F6B5D">
        <w:rPr>
          <w:rFonts w:ascii="Times New Roman" w:hAnsi="Times New Roman" w:cs="Times New Roman"/>
          <w:sz w:val="24"/>
          <w:szCs w:val="24"/>
        </w:rPr>
        <w:t xml:space="preserve"> ансамбъла </w:t>
      </w:r>
      <w:r w:rsidRPr="002F6B5D">
        <w:rPr>
          <w:rFonts w:ascii="Times New Roman" w:hAnsi="Times New Roman" w:cs="Times New Roman"/>
          <w:sz w:val="24"/>
          <w:szCs w:val="24"/>
        </w:rPr>
        <w:t>да определят</w:t>
      </w:r>
      <w:r w:rsidR="00A779BE" w:rsidRPr="002F6B5D">
        <w:rPr>
          <w:rFonts w:ascii="Times New Roman" w:hAnsi="Times New Roman" w:cs="Times New Roman"/>
          <w:sz w:val="24"/>
          <w:szCs w:val="24"/>
        </w:rPr>
        <w:t>:</w:t>
      </w:r>
    </w:p>
    <w:p w14:paraId="3B9E430C" w14:textId="77777777" w:rsidR="00213B91" w:rsidRPr="002F6B5D" w:rsidRDefault="00A779BE" w:rsidP="004A6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- </w:t>
      </w:r>
      <w:r w:rsidR="00213B91" w:rsidRPr="002F6B5D">
        <w:rPr>
          <w:rFonts w:ascii="Times New Roman" w:hAnsi="Times New Roman" w:cs="Times New Roman"/>
          <w:sz w:val="24"/>
          <w:szCs w:val="24"/>
        </w:rPr>
        <w:t>правилното темпо на композицията;</w:t>
      </w:r>
    </w:p>
    <w:p w14:paraId="417EEB84" w14:textId="77777777" w:rsidR="00213B91" w:rsidRPr="002F6B5D" w:rsidRDefault="00A779BE" w:rsidP="004A6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- </w:t>
      </w:r>
      <w:r w:rsidR="00213B91" w:rsidRPr="002F6B5D">
        <w:rPr>
          <w:rFonts w:ascii="Times New Roman" w:hAnsi="Times New Roman" w:cs="Times New Roman"/>
          <w:sz w:val="24"/>
          <w:szCs w:val="24"/>
        </w:rPr>
        <w:t>основните фактурни особености, които създават „образа“ на произведението, неговият характер;</w:t>
      </w:r>
    </w:p>
    <w:p w14:paraId="3D1DFDB8" w14:textId="77777777" w:rsidR="00213B91" w:rsidRPr="002F6B5D" w:rsidRDefault="00A779BE" w:rsidP="004A6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- техническите </w:t>
      </w:r>
      <w:r w:rsidR="00213B91" w:rsidRPr="002F6B5D">
        <w:rPr>
          <w:rFonts w:ascii="Times New Roman" w:hAnsi="Times New Roman" w:cs="Times New Roman"/>
          <w:sz w:val="24"/>
          <w:szCs w:val="24"/>
        </w:rPr>
        <w:t>трудности на композицията и да намерят начин за решаването им;</w:t>
      </w:r>
    </w:p>
    <w:p w14:paraId="429B62B8" w14:textId="77777777" w:rsidR="0005645A" w:rsidRPr="002F6B5D" w:rsidRDefault="0005645A" w:rsidP="0005645A">
      <w:pPr>
        <w:rPr>
          <w:rFonts w:ascii="Times New Roman" w:hAnsi="Times New Roman" w:cs="Times New Roman"/>
          <w:b/>
          <w:sz w:val="24"/>
          <w:szCs w:val="24"/>
        </w:rPr>
      </w:pPr>
    </w:p>
    <w:p w14:paraId="5E2715BE" w14:textId="77777777" w:rsidR="001B4368" w:rsidRPr="002F6B5D" w:rsidRDefault="001B4368" w:rsidP="00DE030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B4368" w:rsidRPr="002F6B5D" w:rsidSect="00EA2B38">
      <w:pgSz w:w="11906" w:h="16838"/>
      <w:pgMar w:top="1276" w:right="1274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BE5D6C"/>
    <w:multiLevelType w:val="hybridMultilevel"/>
    <w:tmpl w:val="9E06F9E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9DA"/>
    <w:rsid w:val="0000054B"/>
    <w:rsid w:val="00014D65"/>
    <w:rsid w:val="000440F0"/>
    <w:rsid w:val="00050EB0"/>
    <w:rsid w:val="0005645A"/>
    <w:rsid w:val="000D3BBD"/>
    <w:rsid w:val="00110763"/>
    <w:rsid w:val="00110C07"/>
    <w:rsid w:val="001925F9"/>
    <w:rsid w:val="001B4368"/>
    <w:rsid w:val="001B506F"/>
    <w:rsid w:val="001D0E2E"/>
    <w:rsid w:val="00201C4A"/>
    <w:rsid w:val="00213B91"/>
    <w:rsid w:val="00232353"/>
    <w:rsid w:val="00251547"/>
    <w:rsid w:val="002657FD"/>
    <w:rsid w:val="002871CF"/>
    <w:rsid w:val="002A6A70"/>
    <w:rsid w:val="002C68F2"/>
    <w:rsid w:val="002F6B5D"/>
    <w:rsid w:val="00373A07"/>
    <w:rsid w:val="00391C88"/>
    <w:rsid w:val="003A3930"/>
    <w:rsid w:val="003F7AA2"/>
    <w:rsid w:val="004315AF"/>
    <w:rsid w:val="00453867"/>
    <w:rsid w:val="00476DC9"/>
    <w:rsid w:val="004A671D"/>
    <w:rsid w:val="005162BA"/>
    <w:rsid w:val="00550002"/>
    <w:rsid w:val="00562DDB"/>
    <w:rsid w:val="005645B1"/>
    <w:rsid w:val="00575CE0"/>
    <w:rsid w:val="005B06E6"/>
    <w:rsid w:val="005C4D52"/>
    <w:rsid w:val="00607B55"/>
    <w:rsid w:val="00611468"/>
    <w:rsid w:val="006136D4"/>
    <w:rsid w:val="00653302"/>
    <w:rsid w:val="00670251"/>
    <w:rsid w:val="006E10D8"/>
    <w:rsid w:val="00764888"/>
    <w:rsid w:val="007D7690"/>
    <w:rsid w:val="007F0755"/>
    <w:rsid w:val="0081156C"/>
    <w:rsid w:val="00850577"/>
    <w:rsid w:val="00876F39"/>
    <w:rsid w:val="00881FCF"/>
    <w:rsid w:val="008E11A3"/>
    <w:rsid w:val="00934B49"/>
    <w:rsid w:val="009A6B3D"/>
    <w:rsid w:val="009A6FC1"/>
    <w:rsid w:val="00A23D4D"/>
    <w:rsid w:val="00A329D2"/>
    <w:rsid w:val="00A5467B"/>
    <w:rsid w:val="00A70527"/>
    <w:rsid w:val="00A779BE"/>
    <w:rsid w:val="00A8570F"/>
    <w:rsid w:val="00B465E4"/>
    <w:rsid w:val="00B47041"/>
    <w:rsid w:val="00B86B37"/>
    <w:rsid w:val="00B91D95"/>
    <w:rsid w:val="00BC45E8"/>
    <w:rsid w:val="00C6453F"/>
    <w:rsid w:val="00C66AB3"/>
    <w:rsid w:val="00C84768"/>
    <w:rsid w:val="00CC2767"/>
    <w:rsid w:val="00D12412"/>
    <w:rsid w:val="00D36FAB"/>
    <w:rsid w:val="00DE030F"/>
    <w:rsid w:val="00DF2FBF"/>
    <w:rsid w:val="00E84E93"/>
    <w:rsid w:val="00E939DA"/>
    <w:rsid w:val="00EA2B38"/>
    <w:rsid w:val="00F1434D"/>
    <w:rsid w:val="00F47646"/>
    <w:rsid w:val="00F5378F"/>
    <w:rsid w:val="00FE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2234E"/>
  <w15:chartTrackingRefBased/>
  <w15:docId w15:val="{1D0B021C-4C80-4803-800A-11B60A23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1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20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1817</Words>
  <Characters>10358</Characters>
  <Application>Microsoft Office Word</Application>
  <DocSecurity>0</DocSecurity>
  <Lines>86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2021-08-21T18:03:00Z</dcterms:created>
  <dcterms:modified xsi:type="dcterms:W3CDTF">2021-08-25T18:33:00Z</dcterms:modified>
</cp:coreProperties>
</file>