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87C" w:rsidRPr="007376EF" w:rsidRDefault="0044787C" w:rsidP="00533A86">
      <w:pPr>
        <w:pStyle w:val="BodyText"/>
        <w:ind w:left="709" w:right="-334"/>
        <w:rPr>
          <w:color w:val="auto"/>
          <w:szCs w:val="24"/>
          <w:lang w:val="ru-RU"/>
        </w:rPr>
      </w:pPr>
      <w:r w:rsidRPr="007376EF">
        <w:rPr>
          <w:b/>
          <w:i/>
          <w:color w:val="auto"/>
          <w:szCs w:val="24"/>
        </w:rPr>
        <w:t>Приложение</w:t>
      </w:r>
    </w:p>
    <w:p w:rsidR="0044787C" w:rsidRPr="007376EF" w:rsidRDefault="0044787C" w:rsidP="0044787C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4787C" w:rsidRPr="007376EF" w:rsidRDefault="0044787C" w:rsidP="0044787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7376E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МИНИСТЕРСТВО НА КУЛТУРАТА</w:t>
      </w:r>
    </w:p>
    <w:p w:rsidR="0044787C" w:rsidRPr="007376EF" w:rsidRDefault="0044787C" w:rsidP="0044787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44787C" w:rsidRPr="007376EF" w:rsidRDefault="0044787C" w:rsidP="0044787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44787C" w:rsidRPr="007376EF" w:rsidRDefault="0044787C" w:rsidP="0044787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44787C" w:rsidRPr="007376EF" w:rsidRDefault="0044787C" w:rsidP="0044787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4787C" w:rsidRPr="007376EF" w:rsidRDefault="0044787C" w:rsidP="0044787C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290963" w:rsidRPr="007376EF" w:rsidRDefault="00290963" w:rsidP="0044787C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290963" w:rsidRPr="007376EF" w:rsidRDefault="00290963" w:rsidP="0044787C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4787C" w:rsidRPr="007376EF" w:rsidRDefault="0044787C" w:rsidP="0044787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4787C" w:rsidRPr="007376EF" w:rsidRDefault="0044787C" w:rsidP="0044787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A35ADD" w:rsidRPr="007376EF" w:rsidRDefault="00A35ADD" w:rsidP="00A35A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376EF">
        <w:rPr>
          <w:rFonts w:ascii="Times New Roman" w:hAnsi="Times New Roman" w:cs="Times New Roman"/>
          <w:b/>
          <w:sz w:val="24"/>
          <w:szCs w:val="24"/>
          <w:lang w:val="ru-RU"/>
        </w:rPr>
        <w:t>УЧЕБНА ПРОГРАМА</w:t>
      </w:r>
    </w:p>
    <w:p w:rsidR="00A35ADD" w:rsidRPr="007376EF" w:rsidRDefault="00372817" w:rsidP="00A35A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376EF">
        <w:rPr>
          <w:rFonts w:ascii="Times New Roman" w:hAnsi="Times New Roman" w:cs="Times New Roman"/>
          <w:b/>
          <w:sz w:val="24"/>
          <w:szCs w:val="24"/>
          <w:lang w:val="ru-RU"/>
        </w:rPr>
        <w:t>за специфична</w:t>
      </w:r>
      <w:r w:rsidR="00A35ADD" w:rsidRPr="007376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професионална подготовка</w:t>
      </w:r>
    </w:p>
    <w:p w:rsidR="00A35ADD" w:rsidRPr="007376EF" w:rsidRDefault="00A35ADD" w:rsidP="00A35A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376EF">
        <w:rPr>
          <w:rFonts w:ascii="Times New Roman" w:hAnsi="Times New Roman" w:cs="Times New Roman"/>
          <w:b/>
          <w:sz w:val="24"/>
          <w:szCs w:val="24"/>
          <w:lang w:val="ru-RU"/>
        </w:rPr>
        <w:t>по</w:t>
      </w:r>
      <w:r w:rsidR="004E48E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4E48E2">
        <w:rPr>
          <w:rFonts w:ascii="Times New Roman" w:hAnsi="Times New Roman" w:cs="Times New Roman"/>
          <w:b/>
          <w:sz w:val="24"/>
          <w:szCs w:val="24"/>
          <w:lang w:val="ru-RU"/>
        </w:rPr>
        <w:t>специален</w:t>
      </w:r>
      <w:proofErr w:type="spellEnd"/>
      <w:r w:rsidR="004E48E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предмет</w:t>
      </w:r>
      <w:r w:rsidR="007C2DE9" w:rsidRPr="007376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A35ADD" w:rsidRPr="007376EF" w:rsidRDefault="00A35ADD" w:rsidP="0037281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7376E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„</w:t>
      </w:r>
      <w:r w:rsidR="001B0885" w:rsidRPr="007376E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ГРАФИКА</w:t>
      </w:r>
      <w:r w:rsidRPr="007376E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” </w:t>
      </w:r>
    </w:p>
    <w:p w:rsidR="00A35ADD" w:rsidRPr="007376EF" w:rsidRDefault="00A35ADD" w:rsidP="00A35AD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A35ADD" w:rsidRPr="007376EF" w:rsidRDefault="00A35ADD" w:rsidP="00A35AD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4787C" w:rsidRPr="007376EF" w:rsidRDefault="0044787C" w:rsidP="0044787C">
      <w:pPr>
        <w:ind w:right="-1759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4787C" w:rsidRPr="007376EF" w:rsidRDefault="0044787C" w:rsidP="0044787C">
      <w:pPr>
        <w:ind w:right="-175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4787C" w:rsidRPr="007376EF" w:rsidRDefault="0044787C" w:rsidP="0044787C">
      <w:pPr>
        <w:pStyle w:val="BodyText"/>
        <w:jc w:val="center"/>
        <w:rPr>
          <w:b/>
          <w:color w:val="auto"/>
          <w:szCs w:val="24"/>
        </w:rPr>
      </w:pPr>
      <w:r w:rsidRPr="007376EF">
        <w:rPr>
          <w:color w:val="auto"/>
          <w:szCs w:val="24"/>
        </w:rPr>
        <w:t>Утвърден</w:t>
      </w:r>
      <w:r w:rsidR="009F08DC" w:rsidRPr="007376EF">
        <w:rPr>
          <w:color w:val="auto"/>
          <w:szCs w:val="24"/>
        </w:rPr>
        <w:t>а</w:t>
      </w:r>
      <w:r w:rsidRPr="007376EF">
        <w:rPr>
          <w:color w:val="auto"/>
          <w:szCs w:val="24"/>
        </w:rPr>
        <w:t xml:space="preserve"> със Заповед</w:t>
      </w:r>
      <w:r w:rsidRPr="007376EF">
        <w:rPr>
          <w:color w:val="auto"/>
          <w:szCs w:val="24"/>
          <w:lang w:val="ru-RU"/>
        </w:rPr>
        <w:t xml:space="preserve"> </w:t>
      </w:r>
      <w:r w:rsidRPr="007376EF">
        <w:rPr>
          <w:color w:val="auto"/>
          <w:szCs w:val="24"/>
        </w:rPr>
        <w:t xml:space="preserve"> </w:t>
      </w:r>
      <w:r w:rsidR="007C2DE9" w:rsidRPr="007376EF">
        <w:rPr>
          <w:b/>
          <w:color w:val="auto"/>
          <w:szCs w:val="24"/>
        </w:rPr>
        <w:t>№ ........................................</w:t>
      </w:r>
      <w:r w:rsidRPr="007376EF">
        <w:rPr>
          <w:b/>
          <w:color w:val="auto"/>
          <w:szCs w:val="24"/>
        </w:rPr>
        <w:t xml:space="preserve"> г.</w:t>
      </w:r>
    </w:p>
    <w:p w:rsidR="0044787C" w:rsidRPr="007376EF" w:rsidRDefault="0044787C" w:rsidP="0044787C">
      <w:pPr>
        <w:pStyle w:val="BodyText"/>
        <w:jc w:val="center"/>
        <w:rPr>
          <w:b/>
          <w:color w:val="auto"/>
          <w:szCs w:val="24"/>
        </w:rPr>
      </w:pPr>
    </w:p>
    <w:p w:rsidR="0044787C" w:rsidRPr="007376EF" w:rsidRDefault="0044787C" w:rsidP="0044787C">
      <w:pPr>
        <w:ind w:right="-175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4787C" w:rsidRPr="007376EF" w:rsidRDefault="0044787C" w:rsidP="0044787C">
      <w:pPr>
        <w:ind w:right="-175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4787C" w:rsidRPr="007376EF" w:rsidRDefault="0044787C" w:rsidP="0044787C">
      <w:pPr>
        <w:pStyle w:val="Heading2"/>
        <w:rPr>
          <w:b/>
          <w:sz w:val="24"/>
        </w:rPr>
      </w:pPr>
      <w:r w:rsidRPr="007376EF">
        <w:rPr>
          <w:b/>
          <w:sz w:val="24"/>
        </w:rPr>
        <w:t>ПРОФЕСИЯ:</w:t>
      </w:r>
    </w:p>
    <w:p w:rsidR="00290963" w:rsidRPr="007376EF" w:rsidRDefault="00290963" w:rsidP="00290963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4787C" w:rsidRPr="007376EF" w:rsidRDefault="0044787C" w:rsidP="005416A6">
      <w:pPr>
        <w:pStyle w:val="Heading2"/>
        <w:rPr>
          <w:sz w:val="24"/>
        </w:rPr>
      </w:pPr>
      <w:r w:rsidRPr="007376EF">
        <w:rPr>
          <w:b/>
          <w:sz w:val="24"/>
        </w:rPr>
        <w:t>код 21</w:t>
      </w:r>
      <w:r w:rsidR="00CD0945" w:rsidRPr="007376EF">
        <w:rPr>
          <w:b/>
          <w:sz w:val="24"/>
        </w:rPr>
        <w:t>1010</w:t>
      </w:r>
      <w:r w:rsidR="00290963" w:rsidRPr="007376EF">
        <w:rPr>
          <w:b/>
          <w:sz w:val="24"/>
        </w:rPr>
        <w:t>„Художник-</w:t>
      </w:r>
      <w:r w:rsidRPr="007376EF">
        <w:rPr>
          <w:b/>
          <w:sz w:val="24"/>
        </w:rPr>
        <w:t xml:space="preserve"> </w:t>
      </w:r>
      <w:r w:rsidR="001B0885" w:rsidRPr="007376EF">
        <w:rPr>
          <w:b/>
          <w:sz w:val="24"/>
        </w:rPr>
        <w:t>изящни</w:t>
      </w:r>
      <w:r w:rsidRPr="007376EF">
        <w:rPr>
          <w:b/>
          <w:sz w:val="24"/>
        </w:rPr>
        <w:t xml:space="preserve"> изкуства”</w:t>
      </w:r>
    </w:p>
    <w:p w:rsidR="0044787C" w:rsidRPr="007376EF" w:rsidRDefault="0044787C" w:rsidP="0044787C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4787C" w:rsidRPr="007376EF" w:rsidRDefault="0044787C" w:rsidP="0044787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b/>
          <w:sz w:val="24"/>
          <w:szCs w:val="24"/>
          <w:lang w:val="bg-BG"/>
        </w:rPr>
        <w:t>ПРОФЕСИОНАЛНО НАПРАВЛЕНИЕ:</w:t>
      </w:r>
    </w:p>
    <w:p w:rsidR="0044787C" w:rsidRPr="007376EF" w:rsidRDefault="0044787C" w:rsidP="005416A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b/>
          <w:sz w:val="24"/>
          <w:szCs w:val="24"/>
          <w:lang w:val="bg-BG"/>
        </w:rPr>
        <w:t>код 21</w:t>
      </w:r>
      <w:r w:rsidR="00CD0945" w:rsidRPr="007376EF"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 w:rsidRPr="007376E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„</w:t>
      </w:r>
      <w:r w:rsidR="001B0885" w:rsidRPr="007376EF">
        <w:rPr>
          <w:rFonts w:ascii="Times New Roman" w:hAnsi="Times New Roman" w:cs="Times New Roman"/>
          <w:b/>
          <w:sz w:val="24"/>
          <w:szCs w:val="24"/>
          <w:lang w:val="bg-BG"/>
        </w:rPr>
        <w:t>Изящни изкуства</w:t>
      </w:r>
      <w:r w:rsidRPr="007376EF">
        <w:rPr>
          <w:rFonts w:ascii="Times New Roman" w:hAnsi="Times New Roman" w:cs="Times New Roman"/>
          <w:b/>
          <w:sz w:val="24"/>
          <w:szCs w:val="24"/>
          <w:lang w:val="bg-BG"/>
        </w:rPr>
        <w:t>”</w:t>
      </w:r>
    </w:p>
    <w:p w:rsidR="0044787C" w:rsidRPr="007376EF" w:rsidRDefault="0044787C" w:rsidP="0044787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4787C" w:rsidRPr="007376EF" w:rsidRDefault="0044787C" w:rsidP="0044787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90963" w:rsidRPr="007376EF" w:rsidRDefault="00290963" w:rsidP="0044787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4787C" w:rsidRDefault="0044787C" w:rsidP="0044787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E48E2" w:rsidRDefault="004E48E2" w:rsidP="0044787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E48E2" w:rsidRDefault="004E48E2" w:rsidP="0044787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E48E2" w:rsidRDefault="004E48E2" w:rsidP="0044787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E48E2" w:rsidRPr="007376EF" w:rsidRDefault="004E48E2" w:rsidP="0044787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4787C" w:rsidRPr="007376EF" w:rsidRDefault="0044787C" w:rsidP="0044787C">
      <w:pPr>
        <w:ind w:left="2160" w:right="-1759"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555E6" w:rsidRPr="007376EF" w:rsidRDefault="007376EF" w:rsidP="002B22C9">
      <w:pPr>
        <w:tabs>
          <w:tab w:val="left" w:pos="4678"/>
          <w:tab w:val="left" w:pos="482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b/>
          <w:sz w:val="24"/>
          <w:szCs w:val="24"/>
          <w:lang w:val="bg-BG"/>
        </w:rPr>
        <w:t>София, 2020</w:t>
      </w:r>
      <w:r w:rsidR="0044787C" w:rsidRPr="007376E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D30082" w:rsidRPr="007376EF" w:rsidRDefault="00D30082" w:rsidP="002B22C9">
      <w:pPr>
        <w:tabs>
          <w:tab w:val="left" w:pos="4678"/>
          <w:tab w:val="left" w:pos="482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E48E2" w:rsidRPr="007376EF" w:rsidRDefault="004E48E2" w:rsidP="002B22C9">
      <w:pPr>
        <w:tabs>
          <w:tab w:val="left" w:pos="4678"/>
          <w:tab w:val="left" w:pos="482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555E6" w:rsidRPr="004E48E2" w:rsidRDefault="005416A6" w:rsidP="00980291">
      <w:pPr>
        <w:pStyle w:val="ListParagraph"/>
        <w:numPr>
          <w:ilvl w:val="0"/>
          <w:numId w:val="5"/>
        </w:numPr>
        <w:spacing w:before="240"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376EF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ОБЩО</w:t>
      </w:r>
      <w:r w:rsidRPr="004E48E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</w:t>
      </w:r>
      <w:r w:rsidR="00CB2E92" w:rsidRPr="004E48E2">
        <w:rPr>
          <w:rFonts w:ascii="Times New Roman" w:hAnsi="Times New Roman" w:cs="Times New Roman"/>
          <w:b/>
          <w:sz w:val="24"/>
          <w:szCs w:val="24"/>
          <w:lang w:val="ru-RU"/>
        </w:rPr>
        <w:t>РЕДСТАВЯНЕ НА УЧЕБНАТА ПРОГРАМА</w:t>
      </w:r>
    </w:p>
    <w:p w:rsidR="00980291" w:rsidRPr="004E48E2" w:rsidRDefault="00980291" w:rsidP="00980291">
      <w:pPr>
        <w:pStyle w:val="ListParagraph"/>
        <w:spacing w:before="240" w:after="0"/>
        <w:ind w:left="108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A74E4" w:rsidRPr="007376EF" w:rsidRDefault="001555E6" w:rsidP="00290963">
      <w:pPr>
        <w:pStyle w:val="BodyText"/>
        <w:jc w:val="both"/>
        <w:rPr>
          <w:color w:val="auto"/>
          <w:szCs w:val="24"/>
        </w:rPr>
      </w:pPr>
      <w:r w:rsidRPr="007376EF">
        <w:rPr>
          <w:color w:val="auto"/>
          <w:szCs w:val="24"/>
          <w:lang w:val="ru-RU"/>
        </w:rPr>
        <w:t xml:space="preserve">          </w:t>
      </w:r>
      <w:r w:rsidR="007C2DE9" w:rsidRPr="007376EF">
        <w:rPr>
          <w:color w:val="auto"/>
          <w:szCs w:val="24"/>
        </w:rPr>
        <w:t>Изучаване</w:t>
      </w:r>
      <w:r w:rsidR="00D5763C">
        <w:rPr>
          <w:color w:val="auto"/>
          <w:szCs w:val="24"/>
        </w:rPr>
        <w:t>то на учебния предмет „Графика“</w:t>
      </w:r>
      <w:r w:rsidR="004E48E2">
        <w:rPr>
          <w:color w:val="auto"/>
          <w:szCs w:val="24"/>
        </w:rPr>
        <w:t xml:space="preserve"> </w:t>
      </w:r>
      <w:r w:rsidR="007C2DE9" w:rsidRPr="007376EF">
        <w:rPr>
          <w:color w:val="auto"/>
          <w:szCs w:val="24"/>
        </w:rPr>
        <w:t xml:space="preserve">има за цел </w:t>
      </w:r>
      <w:r w:rsidR="00CA74E4" w:rsidRPr="007376EF">
        <w:rPr>
          <w:color w:val="auto"/>
          <w:szCs w:val="24"/>
        </w:rPr>
        <w:t>овладяването на фундаментални знания, професионални умения и технологически компетенции, специфични за графичното изкуство. Обучението по графика е насочено в следните  аспекти:</w:t>
      </w:r>
    </w:p>
    <w:p w:rsidR="00CA74E4" w:rsidRPr="007376EF" w:rsidRDefault="00CA74E4" w:rsidP="00290963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76EF">
        <w:rPr>
          <w:rFonts w:ascii="Times New Roman" w:hAnsi="Times New Roman" w:cs="Times New Roman"/>
          <w:sz w:val="24"/>
          <w:szCs w:val="24"/>
          <w:lang w:val="ru-RU"/>
        </w:rPr>
        <w:t xml:space="preserve">Запознаване със същността на графиката като изкуство, с различните видове графични техники, тяхната специфика, технологични и експресивни параметри. </w:t>
      </w:r>
    </w:p>
    <w:p w:rsidR="00CA74E4" w:rsidRPr="007376EF" w:rsidRDefault="00CA74E4" w:rsidP="00290963">
      <w:pPr>
        <w:pStyle w:val="BodyText"/>
        <w:numPr>
          <w:ilvl w:val="0"/>
          <w:numId w:val="13"/>
        </w:numPr>
        <w:jc w:val="both"/>
        <w:rPr>
          <w:color w:val="auto"/>
          <w:szCs w:val="24"/>
        </w:rPr>
      </w:pPr>
      <w:r w:rsidRPr="007376EF">
        <w:rPr>
          <w:color w:val="auto"/>
          <w:szCs w:val="24"/>
        </w:rPr>
        <w:t>Развитие на пространствено-образното мислене и интерпретиране на формата чрез различните графични средства, материали и техники.</w:t>
      </w:r>
    </w:p>
    <w:p w:rsidR="00CA74E4" w:rsidRPr="007376EF" w:rsidRDefault="00CA74E4" w:rsidP="00290963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76EF">
        <w:rPr>
          <w:rFonts w:ascii="Times New Roman" w:hAnsi="Times New Roman" w:cs="Times New Roman"/>
          <w:sz w:val="24"/>
          <w:szCs w:val="24"/>
          <w:lang w:val="ru-RU"/>
        </w:rPr>
        <w:t>През целия</w:t>
      </w:r>
      <w:r w:rsidR="00980291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7376EF">
        <w:rPr>
          <w:rFonts w:ascii="Times New Roman" w:hAnsi="Times New Roman" w:cs="Times New Roman"/>
          <w:sz w:val="24"/>
          <w:szCs w:val="24"/>
          <w:lang w:val="ru-RU"/>
        </w:rPr>
        <w:t xml:space="preserve"> курс на обучение</w:t>
      </w:r>
      <w:r w:rsidR="00980291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7376EF">
        <w:rPr>
          <w:rFonts w:ascii="Times New Roman" w:hAnsi="Times New Roman" w:cs="Times New Roman"/>
          <w:sz w:val="24"/>
          <w:szCs w:val="24"/>
          <w:lang w:val="ru-RU"/>
        </w:rPr>
        <w:t xml:space="preserve"> силно се акцентира върху рисунката</w:t>
      </w:r>
      <w:r w:rsidR="00980291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7376EF">
        <w:rPr>
          <w:rFonts w:ascii="Times New Roman" w:hAnsi="Times New Roman" w:cs="Times New Roman"/>
          <w:sz w:val="24"/>
          <w:szCs w:val="24"/>
          <w:lang w:val="ru-RU"/>
        </w:rPr>
        <w:t xml:space="preserve"> като неотменна първооснова и неразделна част от графичната композиция. </w:t>
      </w:r>
      <w:r w:rsidR="008E685D" w:rsidRPr="007376EF">
        <w:rPr>
          <w:rFonts w:ascii="Times New Roman" w:hAnsi="Times New Roman" w:cs="Times New Roman"/>
          <w:sz w:val="24"/>
          <w:szCs w:val="24"/>
          <w:lang w:val="bg-BG"/>
        </w:rPr>
        <w:t>Усвоя</w:t>
      </w:r>
      <w:r w:rsidRPr="007376EF">
        <w:rPr>
          <w:rFonts w:ascii="Times New Roman" w:hAnsi="Times New Roman" w:cs="Times New Roman"/>
          <w:sz w:val="24"/>
          <w:szCs w:val="24"/>
          <w:lang w:val="ru-RU"/>
        </w:rPr>
        <w:t>ването на чисто графични  рисунъчни техники, каквато е например, рисунката с перо,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креда, въглен</w:t>
      </w:r>
      <w:r w:rsidRPr="007376EF"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об</w:t>
      </w:r>
      <w:r w:rsidRPr="007376EF">
        <w:rPr>
          <w:rFonts w:ascii="Times New Roman" w:hAnsi="Times New Roman" w:cs="Times New Roman"/>
          <w:sz w:val="24"/>
          <w:szCs w:val="24"/>
          <w:lang w:val="ru-RU"/>
        </w:rPr>
        <w:t xml:space="preserve">вързано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тясно </w:t>
      </w:r>
      <w:r w:rsidRPr="007376EF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 w:rsidR="008E685D" w:rsidRPr="007376EF">
        <w:rPr>
          <w:rFonts w:ascii="Times New Roman" w:hAnsi="Times New Roman" w:cs="Times New Roman"/>
          <w:sz w:val="24"/>
          <w:szCs w:val="24"/>
          <w:lang w:val="bg-BG"/>
        </w:rPr>
        <w:t>изуча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ва</w:t>
      </w:r>
      <w:r w:rsidRPr="007376EF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7376E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закономерностите при графичната композиция</w:t>
      </w:r>
      <w:r w:rsidRPr="007376E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A74E4" w:rsidRPr="007376EF" w:rsidRDefault="00CA74E4" w:rsidP="00290963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76EF">
        <w:rPr>
          <w:rFonts w:ascii="Times New Roman" w:hAnsi="Times New Roman" w:cs="Times New Roman"/>
          <w:sz w:val="24"/>
          <w:szCs w:val="24"/>
          <w:lang w:val="ru-RU"/>
        </w:rPr>
        <w:t xml:space="preserve">Овладяване богатството и изразните възможности на графичния изобразителен език и същевременно, грамотност по отношение употребата на формоизграждащите елементи: линия, щрих, петно, различните растери, фактури. </w:t>
      </w:r>
    </w:p>
    <w:p w:rsidR="00CA74E4" w:rsidRPr="007376EF" w:rsidRDefault="00CA74E4" w:rsidP="00290963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76EF">
        <w:rPr>
          <w:rFonts w:ascii="Times New Roman" w:hAnsi="Times New Roman" w:cs="Times New Roman"/>
          <w:sz w:val="24"/>
          <w:szCs w:val="24"/>
          <w:lang w:val="ru-RU"/>
        </w:rPr>
        <w:t>Професионално практическо овладяване на всички разновидности на високия и дълбок печат.</w:t>
      </w:r>
      <w:r w:rsidR="002076EF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Теоретично запознаване с видовете повърхнен печат.</w:t>
      </w:r>
    </w:p>
    <w:p w:rsidR="00980291" w:rsidRDefault="009B2ED9" w:rsidP="00290963">
      <w:pPr>
        <w:pStyle w:val="BodyText"/>
        <w:ind w:firstLine="360"/>
        <w:jc w:val="both"/>
        <w:rPr>
          <w:color w:val="auto"/>
          <w:szCs w:val="24"/>
        </w:rPr>
      </w:pPr>
      <w:r w:rsidRPr="007376EF">
        <w:rPr>
          <w:color w:val="auto"/>
          <w:szCs w:val="24"/>
        </w:rPr>
        <w:t xml:space="preserve">Часовете се провеждат в специализирани ателиета, оборудвани с </w:t>
      </w:r>
      <w:r w:rsidR="00026602" w:rsidRPr="007376EF">
        <w:rPr>
          <w:color w:val="auto"/>
          <w:szCs w:val="24"/>
        </w:rPr>
        <w:t xml:space="preserve">графични преси, работни маси, компютри и принтери, както </w:t>
      </w:r>
      <w:r w:rsidRPr="007376EF">
        <w:rPr>
          <w:color w:val="auto"/>
          <w:szCs w:val="24"/>
        </w:rPr>
        <w:t>и друг специфичен инвентар</w:t>
      </w:r>
      <w:r w:rsidR="00026602" w:rsidRPr="007376EF">
        <w:rPr>
          <w:color w:val="auto"/>
          <w:szCs w:val="24"/>
        </w:rPr>
        <w:t xml:space="preserve"> (мастила, химикали, инструменти</w:t>
      </w:r>
      <w:r w:rsidR="00CA74E4" w:rsidRPr="007376EF">
        <w:rPr>
          <w:color w:val="auto"/>
          <w:szCs w:val="24"/>
        </w:rPr>
        <w:t>)</w:t>
      </w:r>
      <w:r w:rsidR="00980291">
        <w:rPr>
          <w:color w:val="auto"/>
          <w:szCs w:val="24"/>
        </w:rPr>
        <w:t>.</w:t>
      </w:r>
      <w:r w:rsidRPr="007376EF">
        <w:rPr>
          <w:color w:val="auto"/>
          <w:szCs w:val="24"/>
        </w:rPr>
        <w:t xml:space="preserve"> </w:t>
      </w:r>
    </w:p>
    <w:p w:rsidR="00C97724" w:rsidRPr="007376EF" w:rsidRDefault="00CA74E4" w:rsidP="00290963">
      <w:pPr>
        <w:pStyle w:val="BodyText"/>
        <w:ind w:firstLine="360"/>
        <w:jc w:val="both"/>
        <w:rPr>
          <w:color w:val="auto"/>
          <w:szCs w:val="24"/>
        </w:rPr>
      </w:pPr>
      <w:r w:rsidRPr="007376EF">
        <w:rPr>
          <w:color w:val="auto"/>
          <w:szCs w:val="24"/>
        </w:rPr>
        <w:t>Учебният процес по дисциплината графика включва</w:t>
      </w:r>
      <w:r w:rsidR="00DA6190">
        <w:rPr>
          <w:color w:val="auto"/>
          <w:szCs w:val="24"/>
        </w:rPr>
        <w:t xml:space="preserve"> </w:t>
      </w:r>
      <w:r w:rsidR="00FE178A" w:rsidRPr="007376EF">
        <w:rPr>
          <w:color w:val="auto"/>
          <w:szCs w:val="24"/>
        </w:rPr>
        <w:t>теоретични лекции</w:t>
      </w:r>
      <w:r w:rsidRPr="007376EF">
        <w:rPr>
          <w:color w:val="auto"/>
          <w:szCs w:val="24"/>
        </w:rPr>
        <w:t xml:space="preserve">, богато онагледени </w:t>
      </w:r>
      <w:r w:rsidR="009B2ED9" w:rsidRPr="007376EF">
        <w:rPr>
          <w:color w:val="auto"/>
          <w:szCs w:val="24"/>
        </w:rPr>
        <w:t xml:space="preserve">  с  оригинали, к</w:t>
      </w:r>
      <w:r w:rsidRPr="007376EF">
        <w:rPr>
          <w:color w:val="auto"/>
          <w:szCs w:val="24"/>
        </w:rPr>
        <w:t xml:space="preserve">ниги </w:t>
      </w:r>
      <w:r w:rsidR="00FE178A" w:rsidRPr="007376EF">
        <w:rPr>
          <w:color w:val="auto"/>
          <w:szCs w:val="24"/>
        </w:rPr>
        <w:t>и репродукции и практически задачи, изпълнени в материал.</w:t>
      </w:r>
      <w:r w:rsidR="00C97724" w:rsidRPr="007376EF">
        <w:rPr>
          <w:color w:val="auto"/>
          <w:szCs w:val="24"/>
        </w:rPr>
        <w:t xml:space="preserve"> Учениците минават ежегоден инструктаж по здравословни и безопасни условия на труд. </w:t>
      </w:r>
    </w:p>
    <w:p w:rsidR="00CB2E92" w:rsidRDefault="00CB2E92" w:rsidP="00846F1B">
      <w:pPr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80291" w:rsidRPr="007376EF" w:rsidRDefault="00980291" w:rsidP="00846F1B">
      <w:pPr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CB2E92" w:rsidRPr="007376EF" w:rsidRDefault="000E681E" w:rsidP="00980291">
      <w:pPr>
        <w:pStyle w:val="Style10"/>
        <w:widowControl/>
        <w:tabs>
          <w:tab w:val="left" w:pos="720"/>
        </w:tabs>
        <w:spacing w:before="24" w:line="276" w:lineRule="auto"/>
        <w:ind w:left="360" w:firstLine="0"/>
        <w:jc w:val="center"/>
      </w:pPr>
      <w:r w:rsidRPr="007376EF">
        <w:rPr>
          <w:b/>
          <w:lang w:val="en-GB"/>
        </w:rPr>
        <w:t>II</w:t>
      </w:r>
      <w:r w:rsidRPr="007376EF">
        <w:rPr>
          <w:b/>
          <w:lang w:val="ru-RU"/>
        </w:rPr>
        <w:t xml:space="preserve">. </w:t>
      </w:r>
      <w:r w:rsidR="00CB2E92" w:rsidRPr="007376EF">
        <w:rPr>
          <w:b/>
        </w:rPr>
        <w:t>ЦЕЛИ НА ОБУЧЕНИЕТО ПО УЧЕБНИЯ ПРЕДМЕТ</w:t>
      </w:r>
    </w:p>
    <w:p w:rsidR="006772D8" w:rsidRPr="00980291" w:rsidRDefault="001555E6" w:rsidP="006772D8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C63A8" w:rsidRPr="007376EF">
        <w:rPr>
          <w:rFonts w:ascii="Times New Roman" w:hAnsi="Times New Roman" w:cs="Times New Roman"/>
          <w:sz w:val="24"/>
          <w:szCs w:val="24"/>
          <w:lang w:val="ru-RU"/>
        </w:rPr>
        <w:t>В резултат на обучението ученикът трябва</w:t>
      </w:r>
      <w:r w:rsidR="0098029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>да знае:</w:t>
      </w:r>
    </w:p>
    <w:p w:rsidR="006772D8" w:rsidRPr="007376EF" w:rsidRDefault="002076EF" w:rsidP="006772D8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исторически данни, основни 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понятия и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професионална 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>терминология</w:t>
      </w:r>
      <w:r w:rsidR="00D92C9B" w:rsidRPr="007376EF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свързани с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E685D" w:rsidRPr="007376EF">
        <w:rPr>
          <w:rFonts w:ascii="Times New Roman" w:hAnsi="Times New Roman" w:cs="Times New Roman"/>
          <w:sz w:val="24"/>
          <w:szCs w:val="24"/>
          <w:lang w:val="bg-BG"/>
        </w:rPr>
        <w:t>дисциплината графика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6772D8" w:rsidRPr="007376EF" w:rsidRDefault="008E685D" w:rsidP="006772D8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спецификата и 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>възможностите на различните</w:t>
      </w:r>
      <w:r w:rsidR="00290963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графични техники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6772D8" w:rsidRPr="007376EF" w:rsidRDefault="006772D8" w:rsidP="006772D8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>етапите в изграждане</w:t>
      </w:r>
      <w:r w:rsidR="008E685D" w:rsidRPr="007376EF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8E685D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графичната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художествена творба;</w:t>
      </w:r>
    </w:p>
    <w:p w:rsidR="006772D8" w:rsidRPr="007376EF" w:rsidRDefault="008E685D" w:rsidP="006772D8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ринципите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и закономерностите в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изграждане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графичната композиция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6772D8" w:rsidRPr="007376EF" w:rsidRDefault="008E685D" w:rsidP="006772D8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>основните елементи на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графичния език и принципи на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формоизграждане;</w:t>
      </w:r>
    </w:p>
    <w:p w:rsidR="00075213" w:rsidRPr="007376EF" w:rsidRDefault="00075213" w:rsidP="006772D8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различни материали и инструменти, приложими при съответните видове графични техники. </w:t>
      </w:r>
    </w:p>
    <w:p w:rsidR="006772D8" w:rsidRPr="007376EF" w:rsidRDefault="006772D8" w:rsidP="006772D8">
      <w:pPr>
        <w:ind w:left="106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772D8" w:rsidRPr="007376EF" w:rsidRDefault="007D6BC9" w:rsidP="006772D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>а може да :</w:t>
      </w:r>
    </w:p>
    <w:p w:rsidR="006772D8" w:rsidRPr="007376EF" w:rsidRDefault="000734EC" w:rsidP="006772D8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>да владее и използва творчески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изразните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възможности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на различните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графични 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>техники;</w:t>
      </w:r>
    </w:p>
    <w:p w:rsidR="006772D8" w:rsidRPr="007376EF" w:rsidRDefault="006772D8" w:rsidP="006772D8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да използва </w:t>
      </w:r>
      <w:r w:rsidR="000734EC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професионално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инструментите и ма</w:t>
      </w:r>
      <w:r w:rsidR="000734EC" w:rsidRPr="007376EF">
        <w:rPr>
          <w:rFonts w:ascii="Times New Roman" w:hAnsi="Times New Roman" w:cs="Times New Roman"/>
          <w:sz w:val="24"/>
          <w:szCs w:val="24"/>
          <w:lang w:val="bg-BG"/>
        </w:rPr>
        <w:t>териалите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за работа</w:t>
      </w:r>
      <w:r w:rsidR="000734EC" w:rsidRPr="007376EF">
        <w:rPr>
          <w:rFonts w:ascii="Times New Roman" w:hAnsi="Times New Roman" w:cs="Times New Roman"/>
          <w:sz w:val="24"/>
          <w:szCs w:val="24"/>
          <w:lang w:val="bg-BG"/>
        </w:rPr>
        <w:t>, характерни за графиката като изкуство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6772D8" w:rsidRPr="007376EF" w:rsidRDefault="00290963" w:rsidP="006772D8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>а проектира</w:t>
      </w:r>
      <w:r w:rsidR="005908CE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734EC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и да реализира в графичен материал </w:t>
      </w:r>
      <w:r w:rsidR="005908CE" w:rsidRPr="007376EF">
        <w:rPr>
          <w:rFonts w:ascii="Times New Roman" w:hAnsi="Times New Roman" w:cs="Times New Roman"/>
          <w:sz w:val="24"/>
          <w:szCs w:val="24"/>
          <w:lang w:val="bg-BG"/>
        </w:rPr>
        <w:t>композиции</w:t>
      </w:r>
      <w:r w:rsidR="000734EC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със съответната за дисц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иплината пластична проблематика;</w:t>
      </w:r>
    </w:p>
    <w:p w:rsidR="006772D8" w:rsidRPr="007376EF" w:rsidRDefault="00290963" w:rsidP="006772D8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а </w:t>
      </w:r>
      <w:r w:rsidR="000734EC" w:rsidRPr="007376EF">
        <w:rPr>
          <w:rFonts w:ascii="Times New Roman" w:hAnsi="Times New Roman" w:cs="Times New Roman"/>
          <w:sz w:val="24"/>
          <w:szCs w:val="24"/>
          <w:lang w:val="bg-BG"/>
        </w:rPr>
        <w:t>извежда в материал</w:t>
      </w:r>
      <w:r w:rsidR="006772D8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поставените задачи и </w:t>
      </w:r>
      <w:r w:rsidR="005908CE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да </w:t>
      </w:r>
      <w:r w:rsidR="000734EC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привежда </w:t>
      </w:r>
      <w:r w:rsidR="00D92C9B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завършения </w:t>
      </w:r>
      <w:r w:rsidR="000734EC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графичен лист в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експозиционен вид;</w:t>
      </w:r>
    </w:p>
    <w:p w:rsidR="00D92C9B" w:rsidRPr="007376EF" w:rsidRDefault="00290963" w:rsidP="006772D8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D92C9B" w:rsidRPr="007376EF">
        <w:rPr>
          <w:rFonts w:ascii="Times New Roman" w:hAnsi="Times New Roman" w:cs="Times New Roman"/>
          <w:sz w:val="24"/>
          <w:szCs w:val="24"/>
          <w:lang w:val="bg-BG"/>
        </w:rPr>
        <w:t>а може да защити убедително и аргументирано, словесно  и пластически – в графичен материа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л – художествената си концепция.</w:t>
      </w:r>
    </w:p>
    <w:p w:rsidR="006772D8" w:rsidRPr="007376EF" w:rsidRDefault="006772D8" w:rsidP="00DC63A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80291" w:rsidRPr="00625AF8" w:rsidRDefault="000E681E" w:rsidP="00625AF8">
      <w:pPr>
        <w:spacing w:before="240"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376EF">
        <w:rPr>
          <w:rFonts w:ascii="Times New Roman" w:eastAsia="Times New Roman" w:hAnsi="Times New Roman" w:cs="Times New Roman"/>
          <w:b/>
          <w:sz w:val="24"/>
          <w:szCs w:val="24"/>
        </w:rPr>
        <w:t>III</w:t>
      </w:r>
      <w:r w:rsidRPr="007376E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 РАЗПРЕДЕЛЕНИЕ НА УЧЕБНОТО ВРЕМЕ</w:t>
      </w:r>
    </w:p>
    <w:p w:rsidR="000E681E" w:rsidRPr="007376EF" w:rsidRDefault="000E681E" w:rsidP="000E681E">
      <w:pPr>
        <w:spacing w:before="240"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Разпределението на часовете по </w:t>
      </w:r>
      <w:r w:rsidRPr="007376EF">
        <w:rPr>
          <w:rFonts w:ascii="Times New Roman" w:eastAsia="Times New Roman" w:hAnsi="Times New Roman" w:cs="Times New Roman"/>
          <w:sz w:val="24"/>
          <w:szCs w:val="24"/>
          <w:lang w:val="bg-BG"/>
        </w:rPr>
        <w:t>графика :</w:t>
      </w:r>
    </w:p>
    <w:p w:rsidR="000E681E" w:rsidRPr="007376EF" w:rsidRDefault="002079EA" w:rsidP="000E681E">
      <w:pPr>
        <w:spacing w:before="240" w:after="0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lastRenderedPageBreak/>
        <w:t xml:space="preserve">ПЪРВИ И </w:t>
      </w:r>
      <w:r w:rsidR="000E681E" w:rsidRPr="007376EF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ВТОРИ ГИМНАЗИАЛЕН ПЕРИОД</w:t>
      </w:r>
    </w:p>
    <w:p w:rsidR="000E681E" w:rsidRDefault="00D5763C" w:rsidP="000E681E">
      <w:pPr>
        <w:spacing w:before="240"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класовете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VIII</w:t>
      </w:r>
      <w:r w:rsidR="000E681E"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 ХІІ </w:t>
      </w:r>
      <w:proofErr w:type="spellStart"/>
      <w:r w:rsidR="000E681E"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>клас</w:t>
      </w:r>
      <w:proofErr w:type="spellEnd"/>
      <w:r w:rsidR="000E681E"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 по следния начин: </w:t>
      </w:r>
    </w:p>
    <w:p w:rsidR="00D5763C" w:rsidRDefault="00D5763C" w:rsidP="000E681E">
      <w:pPr>
        <w:spacing w:before="240"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VIII </w:t>
      </w:r>
      <w:proofErr w:type="spellStart"/>
      <w:r w:rsidRPr="00D5763C">
        <w:rPr>
          <w:rFonts w:ascii="Times New Roman" w:eastAsia="Times New Roman" w:hAnsi="Times New Roman" w:cs="Times New Roman"/>
          <w:sz w:val="24"/>
          <w:szCs w:val="24"/>
          <w:lang w:val="en-US"/>
        </w:rPr>
        <w:t>клас</w:t>
      </w:r>
      <w:proofErr w:type="spellEnd"/>
      <w:r w:rsidRPr="00D576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–36 </w:t>
      </w:r>
      <w:proofErr w:type="spellStart"/>
      <w:r w:rsidRPr="00D5763C">
        <w:rPr>
          <w:rFonts w:ascii="Times New Roman" w:eastAsia="Times New Roman" w:hAnsi="Times New Roman" w:cs="Times New Roman"/>
          <w:sz w:val="24"/>
          <w:szCs w:val="24"/>
          <w:lang w:val="en-US"/>
        </w:rPr>
        <w:t>учебни</w:t>
      </w:r>
      <w:proofErr w:type="spellEnd"/>
      <w:r w:rsidRPr="00D576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763C">
        <w:rPr>
          <w:rFonts w:ascii="Times New Roman" w:eastAsia="Times New Roman" w:hAnsi="Times New Roman" w:cs="Times New Roman"/>
          <w:sz w:val="24"/>
          <w:szCs w:val="24"/>
          <w:lang w:val="en-US"/>
        </w:rPr>
        <w:t>седмици</w:t>
      </w:r>
      <w:proofErr w:type="spellEnd"/>
    </w:p>
    <w:p w:rsidR="00D5763C" w:rsidRDefault="00D5763C" w:rsidP="000E681E">
      <w:pPr>
        <w:spacing w:before="240"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IX</w:t>
      </w:r>
      <w:r w:rsidRPr="00D576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5763C">
        <w:rPr>
          <w:rFonts w:ascii="Times New Roman" w:eastAsia="Times New Roman" w:hAnsi="Times New Roman" w:cs="Times New Roman"/>
          <w:sz w:val="24"/>
          <w:szCs w:val="24"/>
          <w:lang w:val="ru-RU"/>
        </w:rPr>
        <w:t>клас</w:t>
      </w:r>
      <w:proofErr w:type="spellEnd"/>
      <w:r w:rsidRPr="00D576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–36 </w:t>
      </w:r>
      <w:proofErr w:type="spellStart"/>
      <w:r w:rsidRPr="00D5763C">
        <w:rPr>
          <w:rFonts w:ascii="Times New Roman" w:eastAsia="Times New Roman" w:hAnsi="Times New Roman" w:cs="Times New Roman"/>
          <w:sz w:val="24"/>
          <w:szCs w:val="24"/>
          <w:lang w:val="ru-RU"/>
        </w:rPr>
        <w:t>учебни</w:t>
      </w:r>
      <w:proofErr w:type="spellEnd"/>
      <w:r w:rsidRPr="00D576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5763C">
        <w:rPr>
          <w:rFonts w:ascii="Times New Roman" w:eastAsia="Times New Roman" w:hAnsi="Times New Roman" w:cs="Times New Roman"/>
          <w:sz w:val="24"/>
          <w:szCs w:val="24"/>
          <w:lang w:val="ru-RU"/>
        </w:rPr>
        <w:t>седмици</w:t>
      </w:r>
      <w:proofErr w:type="spellEnd"/>
    </w:p>
    <w:p w:rsidR="00D5763C" w:rsidRPr="00D5763C" w:rsidRDefault="00D5763C" w:rsidP="000E681E">
      <w:pPr>
        <w:spacing w:before="240"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X </w:t>
      </w:r>
      <w:proofErr w:type="spellStart"/>
      <w:r w:rsidRPr="00D5763C">
        <w:rPr>
          <w:rFonts w:ascii="Times New Roman" w:eastAsia="Times New Roman" w:hAnsi="Times New Roman" w:cs="Times New Roman"/>
          <w:sz w:val="24"/>
          <w:szCs w:val="24"/>
          <w:lang w:val="en-US"/>
        </w:rPr>
        <w:t>клас</w:t>
      </w:r>
      <w:proofErr w:type="spellEnd"/>
      <w:r w:rsidRPr="00D576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–36 </w:t>
      </w:r>
      <w:proofErr w:type="spellStart"/>
      <w:r w:rsidRPr="00D5763C">
        <w:rPr>
          <w:rFonts w:ascii="Times New Roman" w:eastAsia="Times New Roman" w:hAnsi="Times New Roman" w:cs="Times New Roman"/>
          <w:sz w:val="24"/>
          <w:szCs w:val="24"/>
          <w:lang w:val="en-US"/>
        </w:rPr>
        <w:t>учебни</w:t>
      </w:r>
      <w:proofErr w:type="spellEnd"/>
      <w:r w:rsidRPr="00D576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5763C">
        <w:rPr>
          <w:rFonts w:ascii="Times New Roman" w:eastAsia="Times New Roman" w:hAnsi="Times New Roman" w:cs="Times New Roman"/>
          <w:sz w:val="24"/>
          <w:szCs w:val="24"/>
          <w:lang w:val="en-US"/>
        </w:rPr>
        <w:t>седмици</w:t>
      </w:r>
      <w:proofErr w:type="spellEnd"/>
    </w:p>
    <w:p w:rsidR="000E681E" w:rsidRPr="007376EF" w:rsidRDefault="000E681E" w:rsidP="000E681E">
      <w:pPr>
        <w:spacing w:before="240"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ХІ </w:t>
      </w:r>
      <w:proofErr w:type="spellStart"/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>клас</w:t>
      </w:r>
      <w:proofErr w:type="spellEnd"/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–36 </w:t>
      </w:r>
      <w:r w:rsidRPr="007376EF">
        <w:rPr>
          <w:rFonts w:ascii="Times New Roman" w:eastAsia="Times New Roman" w:hAnsi="Times New Roman" w:cs="Times New Roman"/>
          <w:sz w:val="24"/>
          <w:szCs w:val="24"/>
          <w:lang w:val="bg-BG"/>
        </w:rPr>
        <w:t>учебни седмици</w:t>
      </w:r>
    </w:p>
    <w:p w:rsidR="00D5763C" w:rsidRDefault="000E681E" w:rsidP="000E681E">
      <w:pPr>
        <w:spacing w:before="240"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ХІІ </w:t>
      </w:r>
      <w:proofErr w:type="spellStart"/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>клас</w:t>
      </w:r>
      <w:proofErr w:type="spellEnd"/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</w:t>
      </w:r>
      <w:r w:rsidR="00DA6190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Pr="007376E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учебни седмици</w:t>
      </w:r>
    </w:p>
    <w:p w:rsidR="000E681E" w:rsidRDefault="000E681E" w:rsidP="000E681E">
      <w:pPr>
        <w:spacing w:before="240"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>Формирането</w:t>
      </w:r>
      <w:proofErr w:type="spellEnd"/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>общия</w:t>
      </w:r>
      <w:proofErr w:type="spellEnd"/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>брой</w:t>
      </w:r>
      <w:proofErr w:type="spellEnd"/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>часове</w:t>
      </w:r>
      <w:proofErr w:type="spellEnd"/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7376E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</w:t>
      </w:r>
      <w:r w:rsidR="00D5763C" w:rsidRPr="00D5763C">
        <w:rPr>
          <w:rFonts w:ascii="Times New Roman" w:eastAsia="Times New Roman" w:hAnsi="Times New Roman" w:cs="Times New Roman"/>
          <w:sz w:val="24"/>
          <w:szCs w:val="24"/>
          <w:lang w:val="bg-BG"/>
        </w:rPr>
        <w:t>VIII</w:t>
      </w:r>
      <w:r w:rsidR="00D5763C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D576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5763C" w:rsidRPr="00D5763C">
        <w:rPr>
          <w:rFonts w:ascii="Times New Roman" w:eastAsia="Times New Roman" w:hAnsi="Times New Roman" w:cs="Times New Roman"/>
          <w:sz w:val="24"/>
          <w:szCs w:val="24"/>
          <w:lang w:val="bg-BG"/>
        </w:rPr>
        <w:t>IX</w:t>
      </w:r>
      <w:r w:rsidR="00D5763C" w:rsidRPr="00D576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X, </w:t>
      </w:r>
      <w:r w:rsidRPr="007376EF">
        <w:rPr>
          <w:rFonts w:ascii="Times New Roman" w:eastAsia="Times New Roman" w:hAnsi="Times New Roman" w:cs="Times New Roman"/>
          <w:sz w:val="24"/>
          <w:szCs w:val="24"/>
          <w:lang w:val="bg-BG"/>
        </w:rPr>
        <w:t>Х</w:t>
      </w:r>
      <w:r w:rsidRPr="007376EF">
        <w:rPr>
          <w:rFonts w:ascii="Times New Roman" w:eastAsia="Times New Roman" w:hAnsi="Times New Roman" w:cs="Times New Roman"/>
          <w:sz w:val="24"/>
          <w:szCs w:val="24"/>
        </w:rPr>
        <w:t>I</w:t>
      </w:r>
      <w:r w:rsidR="00D5763C" w:rsidRPr="00D5763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7376EF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ХІІ </w:t>
      </w:r>
      <w:proofErr w:type="spellStart"/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>клас</w:t>
      </w:r>
      <w:proofErr w:type="spellEnd"/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става, </w:t>
      </w:r>
      <w:proofErr w:type="spellStart"/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>както</w:t>
      </w:r>
      <w:proofErr w:type="spellEnd"/>
      <w:r w:rsidRPr="007376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079E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 </w:t>
      </w:r>
      <w:proofErr w:type="spellStart"/>
      <w:r w:rsidR="002079EA">
        <w:rPr>
          <w:rFonts w:ascii="Times New Roman" w:eastAsia="Times New Roman" w:hAnsi="Times New Roman" w:cs="Times New Roman"/>
          <w:sz w:val="24"/>
          <w:szCs w:val="24"/>
          <w:lang w:val="ru-RU"/>
        </w:rPr>
        <w:t>регламентирано</w:t>
      </w:r>
      <w:proofErr w:type="spellEnd"/>
      <w:r w:rsidR="002079E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="002079EA">
        <w:rPr>
          <w:rFonts w:ascii="Times New Roman" w:eastAsia="Times New Roman" w:hAnsi="Times New Roman" w:cs="Times New Roman"/>
          <w:sz w:val="24"/>
          <w:szCs w:val="24"/>
          <w:lang w:val="ru-RU"/>
        </w:rPr>
        <w:t>учебния</w:t>
      </w:r>
      <w:proofErr w:type="spellEnd"/>
      <w:r w:rsidR="002079E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план.</w:t>
      </w:r>
    </w:p>
    <w:p w:rsidR="002079EA" w:rsidRPr="007376EF" w:rsidRDefault="002079EA" w:rsidP="000E681E">
      <w:pPr>
        <w:spacing w:before="240"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5226D" w:rsidRPr="007376EF" w:rsidRDefault="000E681E" w:rsidP="00B5226D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76E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</w:t>
      </w:r>
      <w:r w:rsidR="002079EA">
        <w:rPr>
          <w:rFonts w:ascii="Times New Roman" w:eastAsia="Times New Roman" w:hAnsi="Times New Roman" w:cs="Times New Roman"/>
          <w:sz w:val="24"/>
          <w:szCs w:val="24"/>
          <w:lang w:val="bg-BG"/>
        </w:rPr>
        <w:t>Въз основа на тази програма се изработват разширени програми по</w:t>
      </w:r>
      <w:r w:rsidRPr="007376E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УП</w:t>
      </w:r>
      <w:r w:rsidRPr="007376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7376EF">
        <w:rPr>
          <w:rFonts w:ascii="Times New Roman" w:hAnsi="Times New Roman" w:cs="Times New Roman"/>
          <w:sz w:val="24"/>
          <w:szCs w:val="24"/>
          <w:lang w:val="ru-RU"/>
        </w:rPr>
        <w:t>и ФУЧ</w:t>
      </w:r>
      <w:r w:rsidR="002079E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40427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Учебните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часове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разширена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подготовка се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разпределят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училищния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учебен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план за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общообразователна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и/или за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професионална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подготовка в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интересите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ученицит</w:t>
      </w:r>
      <w:r w:rsidR="0040427F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spellEnd"/>
      <w:r w:rsidR="0040427F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40427F">
        <w:rPr>
          <w:rFonts w:ascii="Times New Roman" w:hAnsi="Times New Roman" w:cs="Times New Roman"/>
          <w:sz w:val="24"/>
          <w:szCs w:val="24"/>
          <w:lang w:val="ru-RU"/>
        </w:rPr>
        <w:t>възможностите</w:t>
      </w:r>
      <w:proofErr w:type="spellEnd"/>
      <w:r w:rsidR="0040427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40427F">
        <w:rPr>
          <w:rFonts w:ascii="Times New Roman" w:hAnsi="Times New Roman" w:cs="Times New Roman"/>
          <w:sz w:val="24"/>
          <w:szCs w:val="24"/>
          <w:lang w:val="ru-RU"/>
        </w:rPr>
        <w:t>училището</w:t>
      </w:r>
      <w:proofErr w:type="spellEnd"/>
      <w:r w:rsidR="0040427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Факултативните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учебни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часове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предоставени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допълнителна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подготовка, се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използват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изучаване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учебни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предмети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, модули и/или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училището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може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да предложи и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отговарящи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интересите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учениците</w:t>
      </w:r>
      <w:proofErr w:type="spellEnd"/>
      <w:r w:rsidR="00B5226D" w:rsidRPr="00B5226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B22C9" w:rsidRPr="007376EF" w:rsidRDefault="002B22C9" w:rsidP="001555E6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bg-BG"/>
        </w:rPr>
      </w:pPr>
    </w:p>
    <w:p w:rsidR="00DC63A8" w:rsidRPr="007376EF" w:rsidRDefault="00DC63A8" w:rsidP="00625AF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376EF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Pr="007376EF">
        <w:rPr>
          <w:rFonts w:ascii="Times New Roman" w:hAnsi="Times New Roman" w:cs="Times New Roman"/>
          <w:b/>
          <w:bCs/>
          <w:sz w:val="24"/>
          <w:szCs w:val="24"/>
          <w:lang w:val="ru-RU"/>
        </w:rPr>
        <w:t>.    УЧЕБНО СЪДЪРЖАНИЕ</w:t>
      </w:r>
    </w:p>
    <w:p w:rsidR="00625AF8" w:rsidRDefault="00DC63A8" w:rsidP="00B025BE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7376EF">
        <w:rPr>
          <w:rFonts w:ascii="Times New Roman" w:eastAsia="Calibri" w:hAnsi="Times New Roman" w:cs="Times New Roman"/>
          <w:sz w:val="24"/>
          <w:szCs w:val="24"/>
          <w:lang w:val="ru-RU"/>
        </w:rPr>
        <w:t>Структури</w:t>
      </w:r>
      <w:r w:rsidR="00625AF8">
        <w:rPr>
          <w:rFonts w:ascii="Times New Roman" w:eastAsia="Calibri" w:hAnsi="Times New Roman" w:cs="Times New Roman"/>
          <w:sz w:val="24"/>
          <w:szCs w:val="24"/>
          <w:lang w:val="ru-RU"/>
        </w:rPr>
        <w:t>ране</w:t>
      </w:r>
      <w:r w:rsidR="000E681E" w:rsidRPr="007376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учебното съдържание </w:t>
      </w:r>
      <w:r w:rsidRPr="007376EF">
        <w:rPr>
          <w:rFonts w:ascii="Times New Roman" w:eastAsia="Calibri" w:hAnsi="Times New Roman" w:cs="Times New Roman"/>
          <w:sz w:val="24"/>
          <w:szCs w:val="24"/>
          <w:lang w:val="ru-RU"/>
        </w:rPr>
        <w:t>по раздели и теми.</w:t>
      </w:r>
      <w:r w:rsidRPr="007376E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</w:t>
      </w:r>
    </w:p>
    <w:p w:rsidR="002B22C9" w:rsidRDefault="00DC63A8" w:rsidP="00B025BE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376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Учителят конкретизира и </w:t>
      </w:r>
      <w:r w:rsidR="00933569" w:rsidRPr="007376EF">
        <w:rPr>
          <w:rFonts w:ascii="Times New Roman" w:eastAsia="Calibri" w:hAnsi="Times New Roman" w:cs="Times New Roman"/>
          <w:sz w:val="24"/>
          <w:szCs w:val="24"/>
          <w:lang w:val="bg-BG"/>
        </w:rPr>
        <w:t>определя</w:t>
      </w:r>
      <w:r w:rsidRPr="007376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броя на учебните часове за всяка тема в съответствие с посочените за раздела. Учителят разпределя броя на часовете, предвидени по учебния план и по учебната програма в годишното си разпределение.</w:t>
      </w:r>
      <w:r w:rsidR="00933569" w:rsidRPr="007376E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7376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За постигане целите на обучението учителят разпределя учебните часове </w:t>
      </w:r>
      <w:proofErr w:type="gramStart"/>
      <w:r w:rsidRPr="007376EF">
        <w:rPr>
          <w:rFonts w:ascii="Times New Roman" w:eastAsia="Calibri" w:hAnsi="Times New Roman" w:cs="Times New Roman"/>
          <w:sz w:val="24"/>
          <w:szCs w:val="24"/>
          <w:lang w:val="ru-RU"/>
        </w:rPr>
        <w:t>за нови</w:t>
      </w:r>
      <w:proofErr w:type="gramEnd"/>
      <w:r w:rsidRPr="007376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знания, упражнения и </w:t>
      </w:r>
      <w:proofErr w:type="spellStart"/>
      <w:r w:rsidRPr="007376EF">
        <w:rPr>
          <w:rFonts w:ascii="Times New Roman" w:eastAsia="Calibri" w:hAnsi="Times New Roman" w:cs="Times New Roman"/>
          <w:sz w:val="24"/>
          <w:szCs w:val="24"/>
          <w:lang w:val="ru-RU"/>
        </w:rPr>
        <w:t>контрол</w:t>
      </w:r>
      <w:proofErr w:type="spellEnd"/>
      <w:r w:rsidRPr="007376EF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:rsidR="009502B0" w:rsidRDefault="009502B0" w:rsidP="00B025BE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576"/>
        <w:gridCol w:w="8641"/>
        <w:gridCol w:w="1273"/>
      </w:tblGrid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Наименование на раздели и теми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Брой часове</w:t>
            </w: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641" w:type="dxa"/>
          </w:tcPr>
          <w:p w:rsidR="002079EA" w:rsidRPr="002474AE" w:rsidRDefault="002079EA" w:rsidP="00B5226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ПЪРВИ ГИМНАЗИАЛЕН ЕТАП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V</w:t>
            </w: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клас  - 36 учебни часа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474A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</w:t>
            </w:r>
            <w:proofErr w:type="spellStart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ъщност</w:t>
            </w:r>
            <w:proofErr w:type="spellEnd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графиката</w:t>
            </w:r>
            <w:proofErr w:type="spellEnd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видове</w:t>
            </w:r>
            <w:proofErr w:type="spellEnd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графични</w:t>
            </w:r>
            <w:proofErr w:type="spellEnd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техники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1.1.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апознаване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основните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техники 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1.2.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словност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графичния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език.Понятие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тиражиран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оригинал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Натюрморт от </w:t>
            </w:r>
            <w:proofErr w:type="spellStart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контрастиращи</w:t>
            </w:r>
            <w:proofErr w:type="spellEnd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по форма, тон и </w:t>
            </w:r>
            <w:proofErr w:type="spellStart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материалност</w:t>
            </w:r>
            <w:proofErr w:type="spellEnd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предмети</w:t>
            </w:r>
            <w:proofErr w:type="spellEnd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– черно-</w:t>
            </w:r>
            <w:proofErr w:type="spellStart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бяла</w:t>
            </w:r>
            <w:proofErr w:type="spellEnd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рисунка</w:t>
            </w:r>
            <w:r w:rsidRPr="002474A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2079EA" w:rsidRPr="002474AE" w:rsidRDefault="004750F3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14</w:t>
            </w: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2.1.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suppressAutoHyphens/>
              <w:ind w:right="28"/>
              <w:outlineLvl w:val="7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Особености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графичната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рисунка.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рафични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рисунъчни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техники.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2.2.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proofErr w:type="spellStart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Формоизграждане</w:t>
            </w:r>
            <w:proofErr w:type="spellEnd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proofErr w:type="gramStart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графиката</w:t>
            </w:r>
            <w:proofErr w:type="spellEnd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–</w:t>
            </w:r>
            <w:proofErr w:type="gramEnd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основни</w:t>
            </w:r>
            <w:proofErr w:type="spellEnd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изразни</w:t>
            </w:r>
            <w:proofErr w:type="spellEnd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средства и </w:t>
            </w:r>
            <w:proofErr w:type="spellStart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графичен</w:t>
            </w:r>
            <w:proofErr w:type="spellEnd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език</w:t>
            </w:r>
            <w:proofErr w:type="spellEnd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2.3.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suppressAutoHyphens/>
              <w:snapToGrid w:val="0"/>
              <w:ind w:right="28"/>
              <w:outlineLvl w:val="7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рисунъчни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Видове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хартии.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2.4.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Формоизграждане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чрез полутон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петно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Съчетаване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линия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петно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2.5.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ind w:right="28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атериалност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Директно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пресъздаване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материи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колоритни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стойности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чрез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изразни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средства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proofErr w:type="spellStart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Монотипия</w:t>
            </w:r>
            <w:proofErr w:type="spellEnd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препечатки от различни материи.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2.6.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редов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картон –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изготвяне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картона,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инструменти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начини на работа.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9502B0" w:rsidRPr="002474AE" w:rsidTr="00DA6190">
        <w:tc>
          <w:tcPr>
            <w:tcW w:w="576" w:type="dxa"/>
          </w:tcPr>
          <w:p w:rsidR="009502B0" w:rsidRPr="002474AE" w:rsidRDefault="004750F3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2.7.</w:t>
            </w:r>
          </w:p>
        </w:tc>
        <w:tc>
          <w:tcPr>
            <w:tcW w:w="8641" w:type="dxa"/>
          </w:tcPr>
          <w:p w:rsidR="009502B0" w:rsidRPr="002474AE" w:rsidRDefault="009502B0" w:rsidP="00B5226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Срочна задача – </w:t>
            </w:r>
            <w:r w:rsidR="004750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Графична рисунка на свободен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натюрморт</w:t>
            </w:r>
            <w:r w:rsidR="004750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изградена чрез графични </w:t>
            </w:r>
            <w:proofErr w:type="spellStart"/>
            <w:r w:rsidR="004750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рисунъчни</w:t>
            </w:r>
            <w:proofErr w:type="spellEnd"/>
            <w:r w:rsidR="004750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материали.</w:t>
            </w:r>
          </w:p>
        </w:tc>
        <w:tc>
          <w:tcPr>
            <w:tcW w:w="1273" w:type="dxa"/>
          </w:tcPr>
          <w:p w:rsidR="009502B0" w:rsidRPr="002474AE" w:rsidRDefault="004750F3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</w:tr>
      <w:tr w:rsidR="002312CC" w:rsidRPr="002474AE" w:rsidTr="00DA6190">
        <w:tc>
          <w:tcPr>
            <w:tcW w:w="576" w:type="dxa"/>
          </w:tcPr>
          <w:p w:rsidR="002312CC" w:rsidRDefault="002312CC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641" w:type="dxa"/>
          </w:tcPr>
          <w:p w:rsidR="00B5226D" w:rsidRPr="00B5226D" w:rsidRDefault="00B5226D" w:rsidP="00B5226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чаквани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резултати – ученикът да демонстрира познания от усвоения материал относно графичните материали и умения в приложението на основните графични изразни средства и графичен език.</w:t>
            </w:r>
          </w:p>
        </w:tc>
        <w:tc>
          <w:tcPr>
            <w:tcW w:w="1273" w:type="dxa"/>
          </w:tcPr>
          <w:p w:rsidR="002312CC" w:rsidRDefault="002312CC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474AE">
              <w:rPr>
                <w:rFonts w:ascii="Times New Roman" w:hAnsi="Times New Roman" w:cs="Times New Roman"/>
                <w:b/>
                <w:sz w:val="24"/>
                <w:szCs w:val="24"/>
              </w:rPr>
              <w:t>Графичната</w:t>
            </w:r>
            <w:proofErr w:type="spellEnd"/>
            <w:r w:rsidRPr="002474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74AE">
              <w:rPr>
                <w:rFonts w:ascii="Times New Roman" w:hAnsi="Times New Roman" w:cs="Times New Roman"/>
                <w:b/>
                <w:sz w:val="24"/>
                <w:szCs w:val="24"/>
              </w:rPr>
              <w:t>композиция</w:t>
            </w:r>
            <w:proofErr w:type="spellEnd"/>
            <w:r w:rsidRPr="002474A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2474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 </w:t>
            </w:r>
            <w:proofErr w:type="spellStart"/>
            <w:r w:rsidRPr="002474AE">
              <w:rPr>
                <w:rFonts w:ascii="Times New Roman" w:hAnsi="Times New Roman" w:cs="Times New Roman"/>
                <w:b/>
                <w:sz w:val="24"/>
                <w:szCs w:val="24"/>
              </w:rPr>
              <w:t>същност</w:t>
            </w:r>
            <w:proofErr w:type="spellEnd"/>
            <w:r w:rsidRPr="002474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3" w:type="dxa"/>
          </w:tcPr>
          <w:p w:rsidR="002079EA" w:rsidRPr="002474AE" w:rsidRDefault="004750F3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15</w:t>
            </w: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3.1.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suppressAutoHyphens/>
              <w:ind w:left="28" w:right="28"/>
              <w:outlineLvl w:val="7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Изобразителното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поле,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един от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основните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детерминиращи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композицията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фактори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видове</w:t>
            </w:r>
            <w:proofErr w:type="spellEnd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suppressAutoHyphens/>
              <w:snapToGrid w:val="0"/>
              <w:ind w:right="28"/>
              <w:outlineLvl w:val="7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росто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едноелементно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съставно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/диптих, триптих и др. комбинации/.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Взаимовръзка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единство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съподчиняване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елементите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съставното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поле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принципи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им.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3.3.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орма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формат и пропорции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изобразителното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поле: 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видове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3.4.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tabs>
                <w:tab w:val="num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Правилна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форма –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видове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комуникативни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възможности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правилните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</w:t>
            </w:r>
            <w:proofErr w:type="spellEnd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Неправилни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приложението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им в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съвременната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графика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3.5.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BodyText"/>
              <w:rPr>
                <w:color w:val="auto"/>
                <w:szCs w:val="24"/>
              </w:rPr>
            </w:pPr>
            <w:r w:rsidRPr="002474AE">
              <w:rPr>
                <w:color w:val="auto"/>
                <w:szCs w:val="24"/>
              </w:rPr>
              <w:t>Формат – определение и видове: по размер, форма и ориентация; жанрови принципи при определянето му; формати в графиката.</w:t>
            </w:r>
          </w:p>
          <w:p w:rsidR="002079EA" w:rsidRPr="002474AE" w:rsidRDefault="002079EA" w:rsidP="00B5226D">
            <w:pPr>
              <w:pStyle w:val="BodyText"/>
              <w:rPr>
                <w:color w:val="auto"/>
                <w:szCs w:val="24"/>
              </w:rPr>
            </w:pPr>
            <w:r w:rsidRPr="002474AE">
              <w:rPr>
                <w:color w:val="auto"/>
                <w:szCs w:val="24"/>
              </w:rPr>
              <w:t>Целенасочен подбор на формата въз основа на изобразителната идея.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3.6.</w:t>
            </w:r>
          </w:p>
        </w:tc>
        <w:tc>
          <w:tcPr>
            <w:tcW w:w="8641" w:type="dxa"/>
          </w:tcPr>
          <w:p w:rsidR="002079EA" w:rsidRDefault="002079EA" w:rsidP="00B522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Понятие за к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омпозиционен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център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Овладяване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начини за организация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изобразителното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поле чрез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средствата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графичния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език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Проследяване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пътя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светлината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генериране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светлинен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център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</w:p>
          <w:p w:rsidR="002079EA" w:rsidRDefault="002079EA" w:rsidP="00B522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графичната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композиция.</w:t>
            </w:r>
          </w:p>
          <w:p w:rsidR="002079EA" w:rsidRPr="00B43B89" w:rsidRDefault="002079EA" w:rsidP="00B522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3" w:type="dxa"/>
          </w:tcPr>
          <w:p w:rsidR="002079EA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2079EA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2079EA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4750F3" w:rsidRDefault="004750F3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4750F3" w:rsidRPr="002474AE" w:rsidRDefault="004750F3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4750F3" w:rsidRPr="002474AE" w:rsidTr="00DA6190">
        <w:tc>
          <w:tcPr>
            <w:tcW w:w="576" w:type="dxa"/>
          </w:tcPr>
          <w:p w:rsidR="004750F3" w:rsidRPr="002474AE" w:rsidRDefault="004750F3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3.7.</w:t>
            </w:r>
          </w:p>
        </w:tc>
        <w:tc>
          <w:tcPr>
            <w:tcW w:w="8641" w:type="dxa"/>
          </w:tcPr>
          <w:p w:rsidR="004750F3" w:rsidRPr="002474AE" w:rsidRDefault="004750F3" w:rsidP="00B522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Срочна задача – Сложна композиция по зададена тема, включваща изучаваните графични изразни средства.</w:t>
            </w:r>
          </w:p>
        </w:tc>
        <w:tc>
          <w:tcPr>
            <w:tcW w:w="1273" w:type="dxa"/>
          </w:tcPr>
          <w:p w:rsidR="004750F3" w:rsidRDefault="004750F3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</w:tr>
      <w:tr w:rsidR="003B6112" w:rsidRPr="002474AE" w:rsidTr="00DA6190">
        <w:tc>
          <w:tcPr>
            <w:tcW w:w="576" w:type="dxa"/>
          </w:tcPr>
          <w:p w:rsidR="003B6112" w:rsidRDefault="003B6112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641" w:type="dxa"/>
          </w:tcPr>
          <w:p w:rsidR="003B6112" w:rsidRDefault="003B6112" w:rsidP="00B522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3B611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Oчаквани</w:t>
            </w:r>
            <w:proofErr w:type="spellEnd"/>
            <w:r w:rsidRPr="003B611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рез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ултати – ученикът да приложи изучаваните композиционни постулати в графична рисунка, изградена чрез графични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рисунъчни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материали.</w:t>
            </w:r>
          </w:p>
        </w:tc>
        <w:tc>
          <w:tcPr>
            <w:tcW w:w="1273" w:type="dxa"/>
          </w:tcPr>
          <w:p w:rsidR="003B6112" w:rsidRDefault="003B6112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641" w:type="dxa"/>
          </w:tcPr>
          <w:p w:rsidR="002079EA" w:rsidRPr="002474AE" w:rsidRDefault="002079EA" w:rsidP="00B5226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клас  –  36 учебни часа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474A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Г</w:t>
            </w:r>
            <w:proofErr w:type="spellStart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рафика</w:t>
            </w:r>
            <w:proofErr w:type="spellEnd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графични</w:t>
            </w:r>
            <w:proofErr w:type="spellEnd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техники</w:t>
            </w:r>
            <w:r w:rsidRPr="002474A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- в</w:t>
            </w:r>
            <w:proofErr w:type="spellStart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исокопечатна</w:t>
            </w:r>
            <w:proofErr w:type="spellEnd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гравюра</w:t>
            </w:r>
            <w:r w:rsidRPr="002474A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- монохромна.</w:t>
            </w:r>
          </w:p>
        </w:tc>
        <w:tc>
          <w:tcPr>
            <w:tcW w:w="1273" w:type="dxa"/>
          </w:tcPr>
          <w:p w:rsidR="002079EA" w:rsidRPr="002474AE" w:rsidRDefault="004750F3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15</w:t>
            </w: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4.1.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пецифични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особености</w:t>
            </w:r>
            <w:proofErr w:type="spellEnd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високия печат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подготовка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инструменти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резци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щихели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тяхната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употреба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мастила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хартии,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видове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печат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ръчен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машинен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4.2.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Натюрморт от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различаващи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  по форма, тон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материалност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предмети</w:t>
            </w:r>
            <w:proofErr w:type="spellEnd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4.3.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иногравюра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ксилография –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разлики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Надлъжно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напречно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рязане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върху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дърво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възможни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заместители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щорцова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дъска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гравюра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върху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пластмаса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4.4.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ерно-линеарен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бяло-линеарен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метод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формоизграждане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високия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печат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принципи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4750F3" w:rsidRPr="002474AE" w:rsidTr="00DA6190">
        <w:tc>
          <w:tcPr>
            <w:tcW w:w="576" w:type="dxa"/>
          </w:tcPr>
          <w:p w:rsidR="004750F3" w:rsidRPr="002474AE" w:rsidRDefault="003B6112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4.5</w:t>
            </w:r>
            <w:r w:rsidR="004750F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8641" w:type="dxa"/>
          </w:tcPr>
          <w:p w:rsidR="004750F3" w:rsidRPr="002474AE" w:rsidRDefault="004750F3" w:rsidP="00B5226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750F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Срочна задача –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едноцветна линогравюра по зададена тема.</w:t>
            </w:r>
          </w:p>
        </w:tc>
        <w:tc>
          <w:tcPr>
            <w:tcW w:w="1273" w:type="dxa"/>
          </w:tcPr>
          <w:p w:rsidR="004750F3" w:rsidRPr="002474AE" w:rsidRDefault="004750F3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</w:tr>
      <w:tr w:rsidR="003B6112" w:rsidRPr="002474AE" w:rsidTr="00DA6190">
        <w:tc>
          <w:tcPr>
            <w:tcW w:w="576" w:type="dxa"/>
          </w:tcPr>
          <w:p w:rsidR="003B6112" w:rsidRDefault="003B6112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641" w:type="dxa"/>
          </w:tcPr>
          <w:p w:rsidR="003B6112" w:rsidRPr="004750F3" w:rsidRDefault="003B6112" w:rsidP="00B5226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3B611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Oчаквани</w:t>
            </w:r>
            <w:proofErr w:type="spellEnd"/>
            <w:r w:rsidRPr="003B611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резултати – ученикът да демонстрира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</w:t>
            </w:r>
            <w:r w:rsidRPr="003B611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омплексно използване възможностите на линията, щриха и текстурата при едноцветната линогравюра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3B6112" w:rsidRDefault="003B6112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BodyText"/>
              <w:jc w:val="both"/>
              <w:rPr>
                <w:b/>
                <w:color w:val="auto"/>
                <w:szCs w:val="24"/>
              </w:rPr>
            </w:pPr>
            <w:proofErr w:type="spellStart"/>
            <w:r w:rsidRPr="002474AE">
              <w:rPr>
                <w:b/>
                <w:color w:val="auto"/>
                <w:szCs w:val="24"/>
              </w:rPr>
              <w:t>Високопечатна</w:t>
            </w:r>
            <w:proofErr w:type="spellEnd"/>
            <w:r w:rsidRPr="002474AE">
              <w:rPr>
                <w:b/>
                <w:color w:val="auto"/>
                <w:szCs w:val="24"/>
              </w:rPr>
              <w:t xml:space="preserve"> гравюра – </w:t>
            </w:r>
            <w:proofErr w:type="spellStart"/>
            <w:r w:rsidRPr="002474AE">
              <w:rPr>
                <w:b/>
                <w:color w:val="auto"/>
                <w:szCs w:val="24"/>
              </w:rPr>
              <w:t>полихромна</w:t>
            </w:r>
            <w:proofErr w:type="spellEnd"/>
            <w:r w:rsidRPr="002474AE">
              <w:rPr>
                <w:b/>
                <w:color w:val="auto"/>
                <w:szCs w:val="24"/>
              </w:rPr>
              <w:t>.</w:t>
            </w:r>
            <w:r w:rsidRPr="002474AE">
              <w:rPr>
                <w:b/>
                <w:szCs w:val="24"/>
              </w:rPr>
              <w:t xml:space="preserve"> </w:t>
            </w:r>
            <w:r w:rsidRPr="002474AE">
              <w:rPr>
                <w:b/>
                <w:color w:val="auto"/>
                <w:szCs w:val="24"/>
              </w:rPr>
              <w:t>Разработване и отпечатване на   натюрморт в техниката цветна линогравюра.</w:t>
            </w:r>
          </w:p>
        </w:tc>
        <w:tc>
          <w:tcPr>
            <w:tcW w:w="1273" w:type="dxa"/>
          </w:tcPr>
          <w:p w:rsidR="002079EA" w:rsidRPr="002474AE" w:rsidRDefault="004750F3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15</w:t>
            </w: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5.1.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словно-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декоративни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функции на цвета в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графиката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Специфика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създаване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цветната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гравюра. 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Етапи – п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роект</w:t>
            </w:r>
            <w:proofErr w:type="spellEnd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присъств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ие</w:t>
            </w:r>
            <w:proofErr w:type="spellEnd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всички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запланувани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цветове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организация, подбор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последователност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цветовете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рисуващ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цвят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пасване</w:t>
            </w:r>
            <w:proofErr w:type="spellEnd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ръчен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 машин</w:t>
            </w:r>
            <w:proofErr w:type="spellStart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ен</w:t>
            </w:r>
            <w:proofErr w:type="spellEnd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печат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5.2.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изграждане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при цветната </w:t>
            </w:r>
            <w:proofErr w:type="spellStart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високопечатна</w:t>
            </w:r>
            <w:proofErr w:type="spellEnd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гравюра 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метод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класическо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киаро-скуро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с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печат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няколко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отделни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всеки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цвят</w:t>
            </w:r>
            <w:proofErr w:type="spellEnd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матрици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елиминационен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метод 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от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една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съща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матрица 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чрез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последователното ѝ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доизрязване</w:t>
            </w:r>
            <w:proofErr w:type="spellEnd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5.3.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Роля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декоративното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цветно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петно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Съгласуване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цветовете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тяхното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вдаимодействие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прозрачност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покривност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мастилата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5.4.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на </w:t>
            </w:r>
            <w:proofErr w:type="spellStart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формите</w:t>
            </w:r>
            <w:proofErr w:type="spellEnd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баланс и </w:t>
            </w:r>
            <w:proofErr w:type="spellStart"/>
            <w:proofErr w:type="gramStart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ритъм</w:t>
            </w:r>
            <w:proofErr w:type="spellEnd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</w:t>
            </w:r>
            <w:proofErr w:type="spellStart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постигане</w:t>
            </w:r>
            <w:proofErr w:type="spellEnd"/>
            <w:proofErr w:type="gramEnd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контрастите</w:t>
            </w:r>
            <w:proofErr w:type="spellEnd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цветната</w:t>
            </w:r>
            <w:proofErr w:type="spellEnd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високопечатна</w:t>
            </w:r>
            <w:proofErr w:type="spellEnd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гравюра. Декоративна и </w:t>
            </w:r>
            <w:proofErr w:type="spellStart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пространствена</w:t>
            </w:r>
            <w:proofErr w:type="spellEnd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трактовка на </w:t>
            </w:r>
            <w:proofErr w:type="spellStart"/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формите</w:t>
            </w:r>
            <w:proofErr w:type="spellEnd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графичната композиция</w:t>
            </w:r>
            <w:r w:rsidRPr="00350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5.5.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Сложен цветен натюрморт, изпълнен в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пошоар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плоскостен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шаблонен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печат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и А ла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пупè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метод 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намастиляване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тампон при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изграждането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високопечатната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гравюра.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Ползване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текстурирани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Понятие за фактура и начини за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нейното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създаване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линогравюрата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5.6.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BodyText"/>
              <w:rPr>
                <w:color w:val="auto"/>
                <w:szCs w:val="24"/>
              </w:rPr>
            </w:pPr>
            <w:r w:rsidRPr="002474AE">
              <w:rPr>
                <w:color w:val="auto"/>
                <w:szCs w:val="24"/>
              </w:rPr>
              <w:t>Изпълнение и печат</w:t>
            </w:r>
            <w:r w:rsidR="003B6112">
              <w:rPr>
                <w:color w:val="auto"/>
                <w:szCs w:val="24"/>
              </w:rPr>
              <w:t xml:space="preserve"> на композиция по зададена тема.</w:t>
            </w:r>
            <w:r w:rsidRPr="002474AE">
              <w:rPr>
                <w:szCs w:val="24"/>
              </w:rPr>
              <w:t xml:space="preserve"> </w:t>
            </w:r>
            <w:r w:rsidRPr="002474AE">
              <w:rPr>
                <w:color w:val="auto"/>
                <w:szCs w:val="24"/>
              </w:rPr>
              <w:t>Експериментиране с различни по структура и текстура подложки /полипропилен, корк/ и печатане на рисуващ цвят върху тях.</w:t>
            </w:r>
          </w:p>
          <w:p w:rsidR="002079EA" w:rsidRPr="002474AE" w:rsidRDefault="002079EA" w:rsidP="00B5226D">
            <w:pPr>
              <w:pStyle w:val="BodyText"/>
              <w:rPr>
                <w:color w:val="auto"/>
                <w:szCs w:val="24"/>
              </w:rPr>
            </w:pP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4750F3" w:rsidRPr="002474AE" w:rsidTr="002312CC">
        <w:trPr>
          <w:trHeight w:val="368"/>
        </w:trPr>
        <w:tc>
          <w:tcPr>
            <w:tcW w:w="576" w:type="dxa"/>
          </w:tcPr>
          <w:p w:rsidR="004750F3" w:rsidRPr="002474AE" w:rsidRDefault="004750F3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5.7.</w:t>
            </w:r>
          </w:p>
        </w:tc>
        <w:tc>
          <w:tcPr>
            <w:tcW w:w="8641" w:type="dxa"/>
          </w:tcPr>
          <w:p w:rsidR="004750F3" w:rsidRPr="002474AE" w:rsidRDefault="004750F3" w:rsidP="00B5226D">
            <w:pPr>
              <w:pStyle w:val="BodyTex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Срочна задача – </w:t>
            </w:r>
            <w:r w:rsidRPr="004750F3">
              <w:rPr>
                <w:color w:val="auto"/>
                <w:szCs w:val="24"/>
              </w:rPr>
              <w:t>цветна линогравюра в повече от два цвята.</w:t>
            </w:r>
          </w:p>
        </w:tc>
        <w:tc>
          <w:tcPr>
            <w:tcW w:w="1273" w:type="dxa"/>
          </w:tcPr>
          <w:p w:rsidR="004750F3" w:rsidRPr="002474AE" w:rsidRDefault="004750F3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</w:tr>
      <w:tr w:rsidR="003B6112" w:rsidRPr="002474AE" w:rsidTr="002312CC">
        <w:trPr>
          <w:trHeight w:val="368"/>
        </w:trPr>
        <w:tc>
          <w:tcPr>
            <w:tcW w:w="576" w:type="dxa"/>
          </w:tcPr>
          <w:p w:rsidR="003B6112" w:rsidRDefault="003B6112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641" w:type="dxa"/>
          </w:tcPr>
          <w:p w:rsidR="003B6112" w:rsidRDefault="003B6112" w:rsidP="00B5226D">
            <w:pPr>
              <w:pStyle w:val="BodyText"/>
              <w:rPr>
                <w:color w:val="auto"/>
                <w:szCs w:val="24"/>
              </w:rPr>
            </w:pPr>
            <w:proofErr w:type="spellStart"/>
            <w:r w:rsidRPr="003B6112">
              <w:rPr>
                <w:color w:val="auto"/>
                <w:szCs w:val="24"/>
              </w:rPr>
              <w:t>Oчаквани</w:t>
            </w:r>
            <w:proofErr w:type="spellEnd"/>
            <w:r w:rsidRPr="003B6112">
              <w:rPr>
                <w:color w:val="auto"/>
                <w:szCs w:val="24"/>
              </w:rPr>
              <w:t xml:space="preserve"> резултати –</w:t>
            </w:r>
            <w:r>
              <w:rPr>
                <w:color w:val="auto"/>
                <w:szCs w:val="24"/>
              </w:rPr>
              <w:t xml:space="preserve"> и</w:t>
            </w:r>
            <w:r w:rsidRPr="003B6112">
              <w:rPr>
                <w:color w:val="auto"/>
                <w:szCs w:val="24"/>
              </w:rPr>
              <w:t>зпълнение и печат на композиция по зададена тема – цветна ли</w:t>
            </w:r>
            <w:r>
              <w:rPr>
                <w:color w:val="auto"/>
                <w:szCs w:val="24"/>
              </w:rPr>
              <w:t>ногравюра в повече от два цвята, като демонстрира умения от изучавания материал чрез т</w:t>
            </w:r>
            <w:r w:rsidRPr="003B6112">
              <w:rPr>
                <w:color w:val="auto"/>
                <w:szCs w:val="24"/>
              </w:rPr>
              <w:t>ехнологическа последователност в етапите на печатния процес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1273" w:type="dxa"/>
          </w:tcPr>
          <w:p w:rsidR="003B6112" w:rsidRDefault="003B6112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клас - 36 учебни часа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474A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</w:t>
            </w:r>
            <w:proofErr w:type="spellStart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ълбокопечатн</w:t>
            </w:r>
            <w:proofErr w:type="spellEnd"/>
            <w:r w:rsidRPr="002474A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и</w:t>
            </w:r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графичн</w:t>
            </w:r>
            <w:proofErr w:type="spellEnd"/>
            <w:r w:rsidRPr="002474A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и</w:t>
            </w:r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техник</w:t>
            </w:r>
            <w:r w:rsidRPr="002474A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и - видове. С</w:t>
            </w:r>
            <w:r w:rsidRPr="002079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уха игла</w:t>
            </w:r>
          </w:p>
        </w:tc>
        <w:tc>
          <w:tcPr>
            <w:tcW w:w="1273" w:type="dxa"/>
          </w:tcPr>
          <w:p w:rsidR="002079EA" w:rsidRPr="002474AE" w:rsidRDefault="00DA6190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15</w:t>
            </w: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6.1.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Проектиране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изпълнение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пейзаж в техника суха  игла. 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ъщност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с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ухата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игла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дълбокопечатна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техника –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инструменти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особености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 работа с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тях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мастила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видове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хартии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тяхната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подготовка, начин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отпечатване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6.2.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Проектиране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изпълнение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композиция 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техника суха  игла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съпоставяне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баланс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отделните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графични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стойности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графично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акцентиран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център</w:t>
            </w:r>
            <w:proofErr w:type="spellEnd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организиране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цялостност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графичния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лист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6.3.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ind w:left="28" w:right="28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Суха игла – 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интерпретация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композиционното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пространство 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обогатяване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графичната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структура.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6.4.</w:t>
            </w:r>
          </w:p>
        </w:tc>
        <w:tc>
          <w:tcPr>
            <w:tcW w:w="8641" w:type="dxa"/>
          </w:tcPr>
          <w:p w:rsidR="002079EA" w:rsidRPr="002079EA" w:rsidRDefault="002079EA" w:rsidP="00B522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азнообразяване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щриха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линията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комбинирането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им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със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структурирани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чрез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видове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шкурки,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използване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въздействието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линията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върху</w:t>
            </w:r>
            <w:proofErr w:type="spellEnd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различни препечатки и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подложк</w:t>
            </w:r>
            <w:proofErr w:type="spellEnd"/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и. 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DA6190" w:rsidRPr="002474AE" w:rsidTr="00DA6190">
        <w:tc>
          <w:tcPr>
            <w:tcW w:w="576" w:type="dxa"/>
          </w:tcPr>
          <w:p w:rsidR="00DA6190" w:rsidRPr="002474AE" w:rsidRDefault="00DA6190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6.6.</w:t>
            </w:r>
          </w:p>
        </w:tc>
        <w:tc>
          <w:tcPr>
            <w:tcW w:w="8641" w:type="dxa"/>
          </w:tcPr>
          <w:p w:rsidR="00DA6190" w:rsidRPr="002474AE" w:rsidRDefault="00DA6190" w:rsidP="00B522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A619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Срочна задача –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суха игла по зададена тема.</w:t>
            </w:r>
          </w:p>
        </w:tc>
        <w:tc>
          <w:tcPr>
            <w:tcW w:w="1273" w:type="dxa"/>
          </w:tcPr>
          <w:p w:rsidR="00DA6190" w:rsidRPr="002474AE" w:rsidRDefault="00DA6190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</w:tr>
      <w:tr w:rsidR="003B6112" w:rsidRPr="002474AE" w:rsidTr="00DA6190">
        <w:tc>
          <w:tcPr>
            <w:tcW w:w="576" w:type="dxa"/>
          </w:tcPr>
          <w:p w:rsidR="003B6112" w:rsidRDefault="003B6112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641" w:type="dxa"/>
          </w:tcPr>
          <w:p w:rsidR="003B6112" w:rsidRPr="00DA6190" w:rsidRDefault="003B6112" w:rsidP="00B522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3B611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Oчаквани</w:t>
            </w:r>
            <w:proofErr w:type="spellEnd"/>
            <w:r w:rsidRPr="003B611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резултати –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ученикът да приложи разнообразни подходи от изучаваните, към техниката на сухата игла.</w:t>
            </w:r>
          </w:p>
        </w:tc>
        <w:tc>
          <w:tcPr>
            <w:tcW w:w="1273" w:type="dxa"/>
          </w:tcPr>
          <w:p w:rsidR="003B6112" w:rsidRDefault="003B6112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="00DA619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.6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641" w:type="dxa"/>
          </w:tcPr>
          <w:p w:rsidR="002079EA" w:rsidRPr="00DA6190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Ц</w:t>
            </w:r>
            <w:proofErr w:type="spellStart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ветът</w:t>
            </w:r>
            <w:proofErr w:type="spellEnd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сухата</w:t>
            </w:r>
            <w:proofErr w:type="spellEnd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игла – </w:t>
            </w:r>
            <w:proofErr w:type="spellStart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самостойно</w:t>
            </w:r>
            <w:proofErr w:type="spellEnd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естетическо</w:t>
            </w:r>
            <w:proofErr w:type="spellEnd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въздействие</w:t>
            </w:r>
            <w:proofErr w:type="spellEnd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Сухата</w:t>
            </w:r>
            <w:proofErr w:type="spellEnd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игла в </w:t>
            </w:r>
            <w:proofErr w:type="spellStart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ролята</w:t>
            </w:r>
            <w:proofErr w:type="spellEnd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рисуващ</w:t>
            </w:r>
            <w:proofErr w:type="spellEnd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цвят</w:t>
            </w:r>
            <w:proofErr w:type="spellEnd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върху</w:t>
            </w:r>
            <w:proofErr w:type="spellEnd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цветна</w:t>
            </w:r>
            <w:proofErr w:type="spellEnd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подложка.</w:t>
            </w:r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Шине</w:t>
            </w:r>
            <w:proofErr w:type="spellEnd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колè</w:t>
            </w:r>
            <w:proofErr w:type="spellEnd"/>
            <w:r w:rsidRPr="00DA619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и суха игла.</w:t>
            </w:r>
          </w:p>
        </w:tc>
        <w:tc>
          <w:tcPr>
            <w:tcW w:w="1273" w:type="dxa"/>
          </w:tcPr>
          <w:p w:rsidR="002079EA" w:rsidRPr="002474AE" w:rsidRDefault="00DA6190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15</w:t>
            </w: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="00DA619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.7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уха игла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върху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плексиглас –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гравиране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без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барби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преход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към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техниката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офорт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="00DA619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.8</w:t>
            </w: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</w:t>
            </w:r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уха игла </w:t>
            </w:r>
            <w:proofErr w:type="spellStart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върху</w:t>
            </w:r>
            <w:proofErr w:type="spellEnd"/>
            <w:r w:rsidRPr="002079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474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метал – специфика на различните видове метали. Съпротивление на материала и особености при печатния процес.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</w:t>
            </w:r>
          </w:p>
        </w:tc>
        <w:tc>
          <w:tcPr>
            <w:tcW w:w="8641" w:type="dxa"/>
          </w:tcPr>
          <w:p w:rsidR="002079EA" w:rsidRPr="00DA6190" w:rsidRDefault="002079EA" w:rsidP="00B522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A619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</w:t>
            </w:r>
            <w:proofErr w:type="spellStart"/>
            <w:r w:rsidRPr="00DA61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ълбокопечатна</w:t>
            </w:r>
            <w:proofErr w:type="spellEnd"/>
            <w:r w:rsidRPr="00DA61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61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графична</w:t>
            </w:r>
            <w:proofErr w:type="spellEnd"/>
            <w:r w:rsidRPr="00DA61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техника – </w:t>
            </w:r>
            <w:proofErr w:type="spellStart"/>
            <w:r w:rsidRPr="00DA619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мецотинто</w:t>
            </w:r>
            <w:proofErr w:type="spellEnd"/>
            <w:r w:rsidRPr="00DA619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proofErr w:type="spellStart"/>
            <w:r w:rsidRPr="00DA61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Натюрмо</w:t>
            </w:r>
            <w:proofErr w:type="spellEnd"/>
            <w:r w:rsidRPr="00DA619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</w:t>
            </w:r>
            <w:r w:rsidRPr="00DA61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с </w:t>
            </w:r>
            <w:proofErr w:type="spellStart"/>
            <w:r w:rsidRPr="00DA61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драперия</w:t>
            </w:r>
            <w:proofErr w:type="spellEnd"/>
            <w:r w:rsidRPr="00DA619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7.1.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BodyText"/>
              <w:rPr>
                <w:color w:val="auto"/>
                <w:szCs w:val="24"/>
              </w:rPr>
            </w:pPr>
            <w:r w:rsidRPr="002474AE">
              <w:rPr>
                <w:color w:val="auto"/>
                <w:szCs w:val="24"/>
              </w:rPr>
              <w:t xml:space="preserve">Техника </w:t>
            </w:r>
            <w:proofErr w:type="spellStart"/>
            <w:r w:rsidRPr="002474AE">
              <w:rPr>
                <w:color w:val="auto"/>
                <w:szCs w:val="24"/>
              </w:rPr>
              <w:t>мецотинто</w:t>
            </w:r>
            <w:proofErr w:type="spellEnd"/>
            <w:r w:rsidRPr="002474AE">
              <w:rPr>
                <w:color w:val="auto"/>
                <w:szCs w:val="24"/>
              </w:rPr>
              <w:t xml:space="preserve"> – произход, характеристика, етапи при работа, инструменти и възможности. Демонстрация с инструментите (</w:t>
            </w:r>
            <w:proofErr w:type="spellStart"/>
            <w:r w:rsidRPr="002474AE">
              <w:rPr>
                <w:color w:val="auto"/>
                <w:szCs w:val="24"/>
              </w:rPr>
              <w:t>кобилка</w:t>
            </w:r>
            <w:proofErr w:type="spellEnd"/>
            <w:r w:rsidRPr="002474AE">
              <w:rPr>
                <w:color w:val="auto"/>
                <w:szCs w:val="24"/>
              </w:rPr>
              <w:t xml:space="preserve">, шкурки, </w:t>
            </w:r>
            <w:proofErr w:type="spellStart"/>
            <w:r w:rsidRPr="002474AE">
              <w:rPr>
                <w:color w:val="auto"/>
                <w:szCs w:val="24"/>
              </w:rPr>
              <w:t>рулети</w:t>
            </w:r>
            <w:proofErr w:type="spellEnd"/>
            <w:r w:rsidRPr="002474AE">
              <w:rPr>
                <w:color w:val="auto"/>
                <w:szCs w:val="24"/>
              </w:rPr>
              <w:t xml:space="preserve"> и </w:t>
            </w:r>
            <w:proofErr w:type="spellStart"/>
            <w:r w:rsidRPr="002474AE">
              <w:rPr>
                <w:color w:val="auto"/>
                <w:szCs w:val="24"/>
              </w:rPr>
              <w:t>мулети</w:t>
            </w:r>
            <w:proofErr w:type="spellEnd"/>
            <w:r w:rsidRPr="002474AE">
              <w:rPr>
                <w:color w:val="auto"/>
                <w:szCs w:val="24"/>
              </w:rPr>
              <w:t xml:space="preserve"> и </w:t>
            </w:r>
            <w:proofErr w:type="spellStart"/>
            <w:r w:rsidRPr="002474AE">
              <w:rPr>
                <w:color w:val="auto"/>
                <w:szCs w:val="24"/>
              </w:rPr>
              <w:t>полиршабери</w:t>
            </w:r>
            <w:proofErr w:type="spellEnd"/>
            <w:r w:rsidRPr="002474AE">
              <w:rPr>
                <w:color w:val="auto"/>
                <w:szCs w:val="24"/>
              </w:rPr>
              <w:t xml:space="preserve">). 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7.2.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BodyText"/>
              <w:tabs>
                <w:tab w:val="num" w:pos="1080"/>
              </w:tabs>
              <w:jc w:val="both"/>
              <w:rPr>
                <w:color w:val="auto"/>
                <w:szCs w:val="24"/>
              </w:rPr>
            </w:pPr>
            <w:proofErr w:type="spellStart"/>
            <w:r w:rsidRPr="002474AE">
              <w:rPr>
                <w:color w:val="auto"/>
                <w:szCs w:val="24"/>
              </w:rPr>
              <w:t>Натюрмост</w:t>
            </w:r>
            <w:proofErr w:type="spellEnd"/>
            <w:r w:rsidRPr="002474AE">
              <w:rPr>
                <w:color w:val="auto"/>
                <w:szCs w:val="24"/>
              </w:rPr>
              <w:t xml:space="preserve"> с драперия – проучвателна рисунка по натура, проект за изпълнение в техниката </w:t>
            </w:r>
            <w:proofErr w:type="spellStart"/>
            <w:r w:rsidRPr="002474AE">
              <w:rPr>
                <w:color w:val="auto"/>
                <w:szCs w:val="24"/>
              </w:rPr>
              <w:t>мецотинто</w:t>
            </w:r>
            <w:proofErr w:type="spellEnd"/>
            <w:r w:rsidRPr="002474AE">
              <w:rPr>
                <w:color w:val="auto"/>
                <w:szCs w:val="24"/>
              </w:rPr>
              <w:t xml:space="preserve"> (материал – въглен или креда). 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7.3.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BodyText"/>
              <w:tabs>
                <w:tab w:val="num" w:pos="1080"/>
              </w:tabs>
              <w:jc w:val="both"/>
              <w:rPr>
                <w:color w:val="auto"/>
                <w:szCs w:val="24"/>
              </w:rPr>
            </w:pPr>
            <w:r w:rsidRPr="002474AE">
              <w:rPr>
                <w:color w:val="auto"/>
                <w:szCs w:val="24"/>
              </w:rPr>
              <w:t xml:space="preserve">Изпълнение на проекта в техниката класическо </w:t>
            </w:r>
            <w:proofErr w:type="spellStart"/>
            <w:r w:rsidRPr="002474AE">
              <w:rPr>
                <w:color w:val="auto"/>
                <w:szCs w:val="24"/>
              </w:rPr>
              <w:t>мецотинто</w:t>
            </w:r>
            <w:proofErr w:type="spellEnd"/>
            <w:r w:rsidRPr="002474AE">
              <w:rPr>
                <w:color w:val="auto"/>
                <w:szCs w:val="24"/>
              </w:rPr>
              <w:t xml:space="preserve">. Подготовка на печатната матрица за работа, </w:t>
            </w:r>
            <w:proofErr w:type="spellStart"/>
            <w:r w:rsidRPr="002474AE">
              <w:rPr>
                <w:color w:val="auto"/>
                <w:szCs w:val="24"/>
              </w:rPr>
              <w:t>награпяване</w:t>
            </w:r>
            <w:proofErr w:type="spellEnd"/>
            <w:r w:rsidRPr="002474AE">
              <w:rPr>
                <w:color w:val="auto"/>
                <w:szCs w:val="24"/>
              </w:rPr>
              <w:t xml:space="preserve"> и пробен печат на основата.</w:t>
            </w:r>
            <w:r w:rsidRPr="002474AE">
              <w:rPr>
                <w:szCs w:val="24"/>
              </w:rPr>
              <w:t xml:space="preserve"> </w:t>
            </w:r>
            <w:proofErr w:type="spellStart"/>
            <w:r w:rsidRPr="002474AE">
              <w:rPr>
                <w:color w:val="auto"/>
                <w:szCs w:val="24"/>
              </w:rPr>
              <w:t>Прехвърлянене</w:t>
            </w:r>
            <w:proofErr w:type="spellEnd"/>
            <w:r w:rsidRPr="002474AE">
              <w:rPr>
                <w:color w:val="auto"/>
                <w:szCs w:val="24"/>
              </w:rPr>
              <w:t xml:space="preserve"> на проекта в огледален вид върху печатната матрица, извеждане на изображението от неутрален черен фон чрез полиране и печат.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079EA" w:rsidRPr="002474AE" w:rsidTr="00DA6190">
        <w:tc>
          <w:tcPr>
            <w:tcW w:w="576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474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7.4.</w:t>
            </w:r>
          </w:p>
        </w:tc>
        <w:tc>
          <w:tcPr>
            <w:tcW w:w="8641" w:type="dxa"/>
          </w:tcPr>
          <w:p w:rsidR="002079EA" w:rsidRPr="002474AE" w:rsidRDefault="002079EA" w:rsidP="00B5226D">
            <w:pPr>
              <w:pStyle w:val="BodyText"/>
              <w:tabs>
                <w:tab w:val="num" w:pos="1080"/>
              </w:tabs>
              <w:jc w:val="both"/>
              <w:rPr>
                <w:color w:val="auto"/>
                <w:szCs w:val="24"/>
              </w:rPr>
            </w:pPr>
            <w:r w:rsidRPr="002474AE">
              <w:rPr>
                <w:color w:val="auto"/>
                <w:szCs w:val="24"/>
              </w:rPr>
              <w:t xml:space="preserve">Композиция по зададена тема, проектирана и изпълнена в техника суха игла, комбинирана с техниката </w:t>
            </w:r>
            <w:proofErr w:type="spellStart"/>
            <w:r w:rsidRPr="002474AE">
              <w:rPr>
                <w:color w:val="auto"/>
                <w:szCs w:val="24"/>
              </w:rPr>
              <w:t>мецотинто</w:t>
            </w:r>
            <w:proofErr w:type="spellEnd"/>
            <w:r w:rsidRPr="002474AE">
              <w:rPr>
                <w:color w:val="auto"/>
                <w:szCs w:val="24"/>
              </w:rPr>
              <w:t>.</w:t>
            </w:r>
          </w:p>
        </w:tc>
        <w:tc>
          <w:tcPr>
            <w:tcW w:w="1273" w:type="dxa"/>
          </w:tcPr>
          <w:p w:rsidR="002079EA" w:rsidRPr="002474AE" w:rsidRDefault="002079EA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DA6190" w:rsidRPr="002474AE" w:rsidTr="00DA6190">
        <w:tc>
          <w:tcPr>
            <w:tcW w:w="576" w:type="dxa"/>
          </w:tcPr>
          <w:p w:rsidR="00DA6190" w:rsidRPr="002474AE" w:rsidRDefault="00DA6190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7.5.</w:t>
            </w:r>
          </w:p>
        </w:tc>
        <w:tc>
          <w:tcPr>
            <w:tcW w:w="8641" w:type="dxa"/>
          </w:tcPr>
          <w:p w:rsidR="00DA6190" w:rsidRPr="002474AE" w:rsidRDefault="00DA6190" w:rsidP="00B5226D">
            <w:pPr>
              <w:pStyle w:val="BodyText"/>
              <w:tabs>
                <w:tab w:val="num" w:pos="1080"/>
              </w:tabs>
              <w:jc w:val="both"/>
              <w:rPr>
                <w:color w:val="auto"/>
                <w:szCs w:val="24"/>
              </w:rPr>
            </w:pPr>
            <w:r w:rsidRPr="00DA6190">
              <w:rPr>
                <w:color w:val="auto"/>
                <w:szCs w:val="24"/>
              </w:rPr>
              <w:t>Срочна задача –</w:t>
            </w:r>
            <w:r>
              <w:rPr>
                <w:color w:val="auto"/>
                <w:szCs w:val="24"/>
              </w:rPr>
              <w:t xml:space="preserve"> цветна суха игла по зададена тема.</w:t>
            </w:r>
          </w:p>
        </w:tc>
        <w:tc>
          <w:tcPr>
            <w:tcW w:w="1273" w:type="dxa"/>
          </w:tcPr>
          <w:p w:rsidR="00DA6190" w:rsidRPr="002474AE" w:rsidRDefault="00DA6190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</w:tr>
      <w:tr w:rsidR="003B6112" w:rsidRPr="002474AE" w:rsidTr="00DA6190">
        <w:tc>
          <w:tcPr>
            <w:tcW w:w="576" w:type="dxa"/>
          </w:tcPr>
          <w:p w:rsidR="003B6112" w:rsidRDefault="003B6112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641" w:type="dxa"/>
          </w:tcPr>
          <w:p w:rsidR="003B6112" w:rsidRPr="00DA6190" w:rsidRDefault="003B6112" w:rsidP="003B6112">
            <w:pPr>
              <w:pStyle w:val="BodyText"/>
              <w:tabs>
                <w:tab w:val="num" w:pos="1080"/>
              </w:tabs>
              <w:jc w:val="both"/>
              <w:rPr>
                <w:color w:val="auto"/>
                <w:szCs w:val="24"/>
              </w:rPr>
            </w:pPr>
            <w:proofErr w:type="spellStart"/>
            <w:r w:rsidRPr="003B6112">
              <w:rPr>
                <w:color w:val="auto"/>
                <w:szCs w:val="24"/>
              </w:rPr>
              <w:t>Oчаквани</w:t>
            </w:r>
            <w:proofErr w:type="spellEnd"/>
            <w:r w:rsidRPr="003B6112">
              <w:rPr>
                <w:color w:val="auto"/>
                <w:szCs w:val="24"/>
              </w:rPr>
              <w:t xml:space="preserve"> резултати –</w:t>
            </w:r>
            <w:r>
              <w:rPr>
                <w:color w:val="auto"/>
                <w:szCs w:val="24"/>
              </w:rPr>
              <w:t xml:space="preserve"> </w:t>
            </w:r>
            <w:r w:rsidRPr="003B6112">
              <w:rPr>
                <w:color w:val="auto"/>
                <w:szCs w:val="24"/>
              </w:rPr>
              <w:t xml:space="preserve">изпълнение и печат </w:t>
            </w:r>
            <w:r>
              <w:rPr>
                <w:color w:val="auto"/>
                <w:szCs w:val="24"/>
              </w:rPr>
              <w:t xml:space="preserve">на композиция по зададена тема в техниката на суха игла </w:t>
            </w:r>
            <w:r w:rsidRPr="003B6112">
              <w:rPr>
                <w:color w:val="auto"/>
                <w:szCs w:val="24"/>
              </w:rPr>
              <w:t>в повече от два цвята, като демонстрира умения от изучавания материал чрез технологическа последователност в етапите на печатния процес.</w:t>
            </w:r>
          </w:p>
        </w:tc>
        <w:tc>
          <w:tcPr>
            <w:tcW w:w="1273" w:type="dxa"/>
          </w:tcPr>
          <w:p w:rsidR="003B6112" w:rsidRDefault="003B6112" w:rsidP="00B5226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2079EA" w:rsidRPr="002079EA" w:rsidRDefault="002079EA" w:rsidP="00B025BE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:rsidR="002B22C9" w:rsidRPr="007376EF" w:rsidRDefault="002B22C9" w:rsidP="009F5A87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776"/>
        <w:gridCol w:w="8441"/>
        <w:gridCol w:w="1273"/>
      </w:tblGrid>
      <w:tr w:rsidR="00FE637B" w:rsidRPr="007376EF" w:rsidTr="007422A8">
        <w:tc>
          <w:tcPr>
            <w:tcW w:w="776" w:type="dxa"/>
          </w:tcPr>
          <w:p w:rsidR="00FE637B" w:rsidRPr="003B340D" w:rsidRDefault="00FE637B" w:rsidP="005610A5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FE637B" w:rsidRPr="007376EF" w:rsidRDefault="00625AF8" w:rsidP="00625AF8">
            <w:pPr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                               </w:t>
            </w:r>
            <w:r w:rsidR="005610A5"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ВТОРИ ГИМНАЗИАЛЕН ЕТАП</w:t>
            </w:r>
          </w:p>
        </w:tc>
        <w:tc>
          <w:tcPr>
            <w:tcW w:w="1273" w:type="dxa"/>
          </w:tcPr>
          <w:p w:rsidR="00FE637B" w:rsidRPr="007376EF" w:rsidRDefault="00FE637B" w:rsidP="005610A5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FE637B" w:rsidRPr="007376EF" w:rsidTr="007422A8">
        <w:tc>
          <w:tcPr>
            <w:tcW w:w="776" w:type="dxa"/>
          </w:tcPr>
          <w:p w:rsidR="00FE637B" w:rsidRPr="003B340D" w:rsidRDefault="00FE637B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625AF8" w:rsidRPr="00D5763C" w:rsidRDefault="00625AF8" w:rsidP="00625AF8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FE637B" w:rsidRPr="007376EF" w:rsidRDefault="00625AF8" w:rsidP="00DA6190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                                      </w:t>
            </w:r>
            <w:r w:rsidR="005610A5"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XI</w:t>
            </w:r>
            <w:r w:rsidR="005610A5"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клас  </w:t>
            </w:r>
            <w:r w:rsidR="001E0DFF"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–</w:t>
            </w:r>
            <w:r w:rsidR="005610A5"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0624DF"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36</w:t>
            </w:r>
            <w:r w:rsidR="005610A5"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учебни часа</w:t>
            </w:r>
          </w:p>
        </w:tc>
        <w:tc>
          <w:tcPr>
            <w:tcW w:w="1273" w:type="dxa"/>
          </w:tcPr>
          <w:p w:rsidR="00FE637B" w:rsidRPr="007376EF" w:rsidRDefault="000E681E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Брой часове</w:t>
            </w:r>
          </w:p>
        </w:tc>
      </w:tr>
      <w:tr w:rsidR="00FE637B" w:rsidRPr="007376EF" w:rsidTr="007422A8">
        <w:tc>
          <w:tcPr>
            <w:tcW w:w="776" w:type="dxa"/>
          </w:tcPr>
          <w:p w:rsidR="00FE637B" w:rsidRPr="003B340D" w:rsidRDefault="000F44A9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8441" w:type="dxa"/>
          </w:tcPr>
          <w:p w:rsidR="00625AF8" w:rsidRPr="00625AF8" w:rsidRDefault="00E2655D" w:rsidP="00E2655D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Дълбокопечатни </w:t>
            </w: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графични</w:t>
            </w: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техники</w:t>
            </w: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, ползващи химически процеси.</w:t>
            </w:r>
          </w:p>
        </w:tc>
        <w:tc>
          <w:tcPr>
            <w:tcW w:w="1273" w:type="dxa"/>
          </w:tcPr>
          <w:p w:rsidR="00FE637B" w:rsidRPr="007376EF" w:rsidRDefault="00CC59C8" w:rsidP="001E0DFF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</w:p>
        </w:tc>
      </w:tr>
      <w:tr w:rsidR="00FE637B" w:rsidRPr="007376EF" w:rsidTr="007422A8">
        <w:tc>
          <w:tcPr>
            <w:tcW w:w="776" w:type="dxa"/>
          </w:tcPr>
          <w:p w:rsidR="00FE637B" w:rsidRPr="003B340D" w:rsidRDefault="000E70BD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  <w:r w:rsidR="000F44A9"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8441" w:type="dxa"/>
          </w:tcPr>
          <w:p w:rsidR="00FE637B" w:rsidRPr="007376EF" w:rsidRDefault="00E37049" w:rsidP="00E265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2655D"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Дълбокопечатни /</w:t>
            </w:r>
            <w:r w:rsidR="00E2655D" w:rsidRPr="007376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инталио</w:t>
            </w:r>
            <w:r w:rsidR="00E2655D"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 техники</w:t>
            </w:r>
            <w:r w:rsidR="00E2655D" w:rsidRPr="007376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2655D"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</w:t>
            </w:r>
            <w:r w:rsidR="00E2655D" w:rsidRPr="007376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произход и </w:t>
            </w:r>
            <w:r w:rsidR="00E2655D"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обща характеристика.</w:t>
            </w:r>
            <w:r w:rsidR="00E2655D" w:rsidRPr="007376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Богато онагледяване с разнообразни визуални материали.</w:t>
            </w:r>
          </w:p>
        </w:tc>
        <w:tc>
          <w:tcPr>
            <w:tcW w:w="1273" w:type="dxa"/>
          </w:tcPr>
          <w:p w:rsidR="00FE637B" w:rsidRPr="007376EF" w:rsidRDefault="00FE637B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FE637B" w:rsidRPr="007376EF" w:rsidTr="007422A8">
        <w:tc>
          <w:tcPr>
            <w:tcW w:w="776" w:type="dxa"/>
          </w:tcPr>
          <w:p w:rsidR="00FE637B" w:rsidRPr="003B340D" w:rsidRDefault="003B340D" w:rsidP="008160F7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  <w:r w:rsidR="000F44A9"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  <w:tc>
          <w:tcPr>
            <w:tcW w:w="8441" w:type="dxa"/>
          </w:tcPr>
          <w:p w:rsidR="00FE637B" w:rsidRPr="007376EF" w:rsidRDefault="00E2655D" w:rsidP="00E265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76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</w:t>
            </w:r>
            <w:r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ехника офорт – </w:t>
            </w:r>
            <w:r w:rsidR="00A93325"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теория: Проучване на хронологичното развитие на техниката във времето. В</w:t>
            </w:r>
            <w:r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идове хартии и тяхната качествена характеристика и подготовка, мастила и печат. Култура на обезопасяване при работа с киселин</w:t>
            </w:r>
            <w:r w:rsidRPr="007376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и химикали</w:t>
            </w:r>
            <w:r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3" w:type="dxa"/>
          </w:tcPr>
          <w:p w:rsidR="00FE637B" w:rsidRPr="007376EF" w:rsidRDefault="00FE637B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FE637B" w:rsidRPr="007376EF" w:rsidTr="007422A8">
        <w:tc>
          <w:tcPr>
            <w:tcW w:w="776" w:type="dxa"/>
          </w:tcPr>
          <w:p w:rsidR="00FE637B" w:rsidRPr="003B340D" w:rsidRDefault="000F44A9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8441" w:type="dxa"/>
          </w:tcPr>
          <w:p w:rsidR="00FE637B" w:rsidRPr="007376EF" w:rsidRDefault="00E2655D" w:rsidP="00F352BD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кватинтата – самостоятелна и спомагателна графична техника</w:t>
            </w:r>
            <w:r w:rsidR="00F352BD" w:rsidRPr="007376E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 П</w:t>
            </w:r>
            <w:r w:rsidR="00F352BD" w:rsidRPr="007376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роизход, същност, технологични особености и етапи, изразни възможности.</w:t>
            </w:r>
          </w:p>
        </w:tc>
        <w:tc>
          <w:tcPr>
            <w:tcW w:w="1273" w:type="dxa"/>
          </w:tcPr>
          <w:p w:rsidR="00FE637B" w:rsidRPr="007376EF" w:rsidRDefault="00CC59C8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</w:tr>
      <w:tr w:rsidR="00943C1B" w:rsidRPr="007376EF" w:rsidTr="007422A8">
        <w:tc>
          <w:tcPr>
            <w:tcW w:w="776" w:type="dxa"/>
          </w:tcPr>
          <w:p w:rsidR="00943C1B" w:rsidRPr="003B340D" w:rsidRDefault="000F44A9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  <w:tc>
          <w:tcPr>
            <w:tcW w:w="8441" w:type="dxa"/>
          </w:tcPr>
          <w:p w:rsidR="00F352BD" w:rsidRPr="007376EF" w:rsidRDefault="00F352BD" w:rsidP="00F352BD">
            <w:pPr>
              <w:pStyle w:val="BodyText"/>
              <w:rPr>
                <w:b/>
                <w:color w:val="auto"/>
                <w:szCs w:val="24"/>
              </w:rPr>
            </w:pPr>
            <w:r w:rsidRPr="007376EF">
              <w:rPr>
                <w:b/>
                <w:color w:val="auto"/>
                <w:szCs w:val="24"/>
              </w:rPr>
              <w:t>Проектиране и изпълнение на графичен пейзаж в дълбокопечатна</w:t>
            </w:r>
          </w:p>
          <w:p w:rsidR="00F352BD" w:rsidRPr="007376EF" w:rsidRDefault="00F352BD" w:rsidP="00F352B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техника резерваж </w:t>
            </w: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:rsidR="00943C1B" w:rsidRPr="007376EF" w:rsidRDefault="00F352BD" w:rsidP="00AF2F73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</w:t>
            </w: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ехнологични особености и експресивни възможности. </w:t>
            </w:r>
          </w:p>
        </w:tc>
        <w:tc>
          <w:tcPr>
            <w:tcW w:w="1273" w:type="dxa"/>
          </w:tcPr>
          <w:p w:rsidR="00943C1B" w:rsidRPr="007376EF" w:rsidRDefault="00CC59C8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</w:tr>
      <w:tr w:rsidR="00FE637B" w:rsidRPr="007376EF" w:rsidTr="00F352BD">
        <w:trPr>
          <w:trHeight w:val="164"/>
        </w:trPr>
        <w:tc>
          <w:tcPr>
            <w:tcW w:w="776" w:type="dxa"/>
          </w:tcPr>
          <w:p w:rsidR="00FE637B" w:rsidRPr="003B340D" w:rsidRDefault="000F44A9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</w:p>
        </w:tc>
        <w:tc>
          <w:tcPr>
            <w:tcW w:w="8441" w:type="dxa"/>
          </w:tcPr>
          <w:p w:rsidR="00FE637B" w:rsidRPr="007376EF" w:rsidRDefault="00F352BD" w:rsidP="00A06C85">
            <w:pPr>
              <w:pStyle w:val="BodyText"/>
              <w:rPr>
                <w:b/>
                <w:szCs w:val="24"/>
                <w:u w:val="single"/>
              </w:rPr>
            </w:pPr>
            <w:r w:rsidRPr="007376EF">
              <w:rPr>
                <w:b/>
                <w:color w:val="auto"/>
                <w:szCs w:val="24"/>
              </w:rPr>
              <w:t>Техника мек лак /верни му/ – технология и специфика на изпълнението, изразителност, възможности за самостоятелно приложение и естетиче</w:t>
            </w:r>
            <w:r w:rsidR="00A06C85" w:rsidRPr="007376EF">
              <w:rPr>
                <w:b/>
                <w:color w:val="auto"/>
                <w:szCs w:val="24"/>
              </w:rPr>
              <w:t xml:space="preserve">ска връзка с останалите техники. </w:t>
            </w:r>
          </w:p>
        </w:tc>
        <w:tc>
          <w:tcPr>
            <w:tcW w:w="1273" w:type="dxa"/>
          </w:tcPr>
          <w:p w:rsidR="00FE637B" w:rsidRPr="007376EF" w:rsidRDefault="00CC59C8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</w:tr>
      <w:tr w:rsidR="0004379E" w:rsidRPr="007376EF" w:rsidTr="00F352BD">
        <w:trPr>
          <w:trHeight w:val="164"/>
        </w:trPr>
        <w:tc>
          <w:tcPr>
            <w:tcW w:w="776" w:type="dxa"/>
          </w:tcPr>
          <w:p w:rsidR="0004379E" w:rsidRPr="003B340D" w:rsidRDefault="00611F01" w:rsidP="00A06C85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</w:p>
        </w:tc>
        <w:tc>
          <w:tcPr>
            <w:tcW w:w="8441" w:type="dxa"/>
          </w:tcPr>
          <w:p w:rsidR="0004379E" w:rsidRPr="007376EF" w:rsidRDefault="0004379E" w:rsidP="00A06C85">
            <w:pPr>
              <w:pStyle w:val="BodyText"/>
              <w:rPr>
                <w:b/>
                <w:color w:val="auto"/>
                <w:szCs w:val="24"/>
              </w:rPr>
            </w:pPr>
            <w:r w:rsidRPr="007376EF">
              <w:rPr>
                <w:b/>
                <w:color w:val="auto"/>
                <w:szCs w:val="24"/>
              </w:rPr>
              <w:t>СРОЧНА ЗАДАЧА:</w:t>
            </w:r>
          </w:p>
          <w:p w:rsidR="00831098" w:rsidRPr="00625AF8" w:rsidRDefault="00831098" w:rsidP="00A06C85">
            <w:pPr>
              <w:pStyle w:val="BodyText"/>
              <w:rPr>
                <w:color w:val="auto"/>
                <w:szCs w:val="24"/>
              </w:rPr>
            </w:pPr>
            <w:r w:rsidRPr="00625AF8">
              <w:rPr>
                <w:color w:val="auto"/>
                <w:szCs w:val="24"/>
              </w:rPr>
              <w:t>Изготвяне на матрица</w:t>
            </w:r>
            <w:r w:rsidR="00013A26" w:rsidRPr="00625AF8">
              <w:rPr>
                <w:color w:val="auto"/>
                <w:szCs w:val="24"/>
              </w:rPr>
              <w:t xml:space="preserve"> чрез комбинация на поне две (по избор на ученика) от изброените дълбокопечатни графични техники – офорт, акватинта, резерваж, мек лак и тиражирането ѝ.</w:t>
            </w:r>
          </w:p>
          <w:p w:rsidR="0004379E" w:rsidRPr="007376EF" w:rsidRDefault="0004379E" w:rsidP="00A06C85">
            <w:pPr>
              <w:pStyle w:val="BodyText"/>
              <w:rPr>
                <w:color w:val="auto"/>
                <w:szCs w:val="24"/>
              </w:rPr>
            </w:pPr>
          </w:p>
        </w:tc>
        <w:tc>
          <w:tcPr>
            <w:tcW w:w="1273" w:type="dxa"/>
          </w:tcPr>
          <w:p w:rsidR="0004379E" w:rsidRPr="007376EF" w:rsidRDefault="00CC59C8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</w:t>
            </w:r>
          </w:p>
        </w:tc>
      </w:tr>
      <w:tr w:rsidR="00611F01" w:rsidRPr="00611F01" w:rsidTr="00F352BD">
        <w:trPr>
          <w:trHeight w:val="164"/>
        </w:trPr>
        <w:tc>
          <w:tcPr>
            <w:tcW w:w="776" w:type="dxa"/>
          </w:tcPr>
          <w:p w:rsidR="00611F01" w:rsidRDefault="00611F01" w:rsidP="00A06C85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611F01" w:rsidRPr="00611F01" w:rsidRDefault="00611F01" w:rsidP="00A06C85">
            <w:pPr>
              <w:pStyle w:val="BodyText"/>
              <w:rPr>
                <w:color w:val="auto"/>
                <w:szCs w:val="24"/>
              </w:rPr>
            </w:pPr>
            <w:proofErr w:type="spellStart"/>
            <w:r w:rsidRPr="00611F01">
              <w:rPr>
                <w:color w:val="auto"/>
                <w:szCs w:val="24"/>
              </w:rPr>
              <w:t>Oчаквани</w:t>
            </w:r>
            <w:proofErr w:type="spellEnd"/>
            <w:r w:rsidRPr="00611F01">
              <w:rPr>
                <w:color w:val="auto"/>
                <w:szCs w:val="24"/>
              </w:rPr>
              <w:t xml:space="preserve"> резултати –</w:t>
            </w:r>
            <w:r>
              <w:rPr>
                <w:color w:val="auto"/>
                <w:szCs w:val="24"/>
              </w:rPr>
              <w:t xml:space="preserve"> </w:t>
            </w:r>
            <w:r w:rsidRPr="00611F01">
              <w:rPr>
                <w:color w:val="auto"/>
                <w:szCs w:val="24"/>
              </w:rPr>
              <w:t>ученикът да демонстрира технологични умения при съчетаването и последователността на избраните графични техники.</w:t>
            </w:r>
          </w:p>
        </w:tc>
        <w:tc>
          <w:tcPr>
            <w:tcW w:w="1273" w:type="dxa"/>
          </w:tcPr>
          <w:p w:rsidR="00611F01" w:rsidRPr="007376EF" w:rsidRDefault="00611F01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A06C85" w:rsidRPr="007376EF" w:rsidTr="00F352BD">
        <w:trPr>
          <w:trHeight w:val="164"/>
        </w:trPr>
        <w:tc>
          <w:tcPr>
            <w:tcW w:w="776" w:type="dxa"/>
          </w:tcPr>
          <w:p w:rsidR="00A06C85" w:rsidRPr="003B340D" w:rsidRDefault="00611F01" w:rsidP="00A06C85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</w:p>
        </w:tc>
        <w:tc>
          <w:tcPr>
            <w:tcW w:w="8441" w:type="dxa"/>
          </w:tcPr>
          <w:p w:rsidR="00A06C85" w:rsidRPr="007376EF" w:rsidRDefault="00A06C85" w:rsidP="00A06C85">
            <w:pPr>
              <w:pStyle w:val="BodyText"/>
              <w:rPr>
                <w:b/>
                <w:color w:val="auto"/>
                <w:szCs w:val="24"/>
              </w:rPr>
            </w:pPr>
            <w:r w:rsidRPr="007376EF">
              <w:rPr>
                <w:b/>
                <w:color w:val="auto"/>
                <w:szCs w:val="24"/>
              </w:rPr>
              <w:t>Дълбокопечатна техника лави – характеристика, видове, подготовка на металната плоча и киселинната паста, безопасност при работа, синтез на техниката лави с о</w:t>
            </w:r>
            <w:r w:rsidR="008269DF" w:rsidRPr="007376EF">
              <w:rPr>
                <w:b/>
                <w:color w:val="auto"/>
                <w:szCs w:val="24"/>
              </w:rPr>
              <w:t>станалите метални техники, печат</w:t>
            </w:r>
            <w:r w:rsidRPr="007376EF">
              <w:rPr>
                <w:b/>
                <w:color w:val="auto"/>
                <w:szCs w:val="24"/>
              </w:rPr>
              <w:t xml:space="preserve">. </w:t>
            </w:r>
          </w:p>
        </w:tc>
        <w:tc>
          <w:tcPr>
            <w:tcW w:w="1273" w:type="dxa"/>
          </w:tcPr>
          <w:p w:rsidR="00A06C85" w:rsidRPr="007376EF" w:rsidRDefault="00CC59C8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</w:tr>
      <w:tr w:rsidR="00FE637B" w:rsidRPr="007376EF" w:rsidTr="007422A8">
        <w:tc>
          <w:tcPr>
            <w:tcW w:w="776" w:type="dxa"/>
          </w:tcPr>
          <w:p w:rsidR="00FE637B" w:rsidRPr="003B340D" w:rsidRDefault="00611F01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</w:t>
            </w:r>
          </w:p>
        </w:tc>
        <w:tc>
          <w:tcPr>
            <w:tcW w:w="8441" w:type="dxa"/>
          </w:tcPr>
          <w:p w:rsidR="00980D3D" w:rsidRPr="007376EF" w:rsidRDefault="0096548D" w:rsidP="00980D3D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Пространство</w:t>
            </w: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то</w:t>
            </w: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 графиката</w:t>
            </w: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и </w:t>
            </w: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неговите закон</w:t>
            </w: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омерности</w:t>
            </w:r>
            <w:r w:rsidR="00980D3D" w:rsidRPr="007376E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в класическата и в съвременната графична композиция</w:t>
            </w: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FE637B" w:rsidRPr="007376EF" w:rsidRDefault="00CC59C8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</w:tr>
      <w:tr w:rsidR="000E70BD" w:rsidRPr="007376EF" w:rsidTr="007422A8">
        <w:tc>
          <w:tcPr>
            <w:tcW w:w="776" w:type="dxa"/>
          </w:tcPr>
          <w:p w:rsidR="000E70BD" w:rsidRPr="003B340D" w:rsidRDefault="00611F01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</w:t>
            </w:r>
            <w:r w:rsid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="0004379E"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8441" w:type="dxa"/>
          </w:tcPr>
          <w:p w:rsidR="000E70BD" w:rsidRPr="007376EF" w:rsidRDefault="0096548D" w:rsidP="008269D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Понятието дълбочина – основна характеристика на триизмерното простран</w:t>
            </w:r>
            <w:r w:rsidR="00F26EAD"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ство и начините за постигането ѝ</w:t>
            </w:r>
            <w:r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графичната композиция. Планове и </w:t>
            </w:r>
            <w:r w:rsidR="00980D3D" w:rsidRPr="007376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тяхната </w:t>
            </w:r>
            <w:r w:rsidR="00980D3D"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взаимовръзка</w:t>
            </w:r>
            <w:r w:rsidR="00980D3D" w:rsidRPr="007376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при класическата композиция. </w:t>
            </w:r>
          </w:p>
        </w:tc>
        <w:tc>
          <w:tcPr>
            <w:tcW w:w="1273" w:type="dxa"/>
          </w:tcPr>
          <w:p w:rsidR="000E70BD" w:rsidRPr="007376EF" w:rsidRDefault="000E70BD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E70BD" w:rsidRPr="007376EF" w:rsidTr="007422A8">
        <w:tc>
          <w:tcPr>
            <w:tcW w:w="776" w:type="dxa"/>
          </w:tcPr>
          <w:p w:rsidR="000E70BD" w:rsidRPr="003B340D" w:rsidRDefault="00611F01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</w:t>
            </w:r>
            <w:r w:rsid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="0004379E"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8441" w:type="dxa"/>
          </w:tcPr>
          <w:p w:rsidR="000E70BD" w:rsidRPr="007376EF" w:rsidRDefault="00980D3D" w:rsidP="00F26E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76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</w:t>
            </w:r>
            <w:r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они в изобразителното поле и тяхното оптическо и психологическо въздействие в композицията. Център и периферия – геометричен, оптичен и композиционен център; активност на центъра в композицията и начини за провокирането </w:t>
            </w:r>
            <w:r w:rsidR="00365646"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ѝ</w:t>
            </w:r>
            <w:r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чрез графични изразни средства. Допълнително озвучаване на центъра чрез организирането на периферията</w:t>
            </w:r>
            <w:r w:rsidR="00365646" w:rsidRPr="007376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1273" w:type="dxa"/>
          </w:tcPr>
          <w:p w:rsidR="000E70BD" w:rsidRPr="007376EF" w:rsidRDefault="000E70BD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E70BD" w:rsidRPr="007376EF" w:rsidTr="007422A8">
        <w:tc>
          <w:tcPr>
            <w:tcW w:w="776" w:type="dxa"/>
          </w:tcPr>
          <w:p w:rsidR="000E70BD" w:rsidRPr="003B340D" w:rsidRDefault="00611F01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</w:t>
            </w:r>
          </w:p>
        </w:tc>
        <w:tc>
          <w:tcPr>
            <w:tcW w:w="8441" w:type="dxa"/>
          </w:tcPr>
          <w:p w:rsidR="000E70BD" w:rsidRPr="007376EF" w:rsidRDefault="00365646" w:rsidP="00AB2A0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Графична композиция с е</w:t>
            </w: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динна гледна точка – ролята на светлината при детерминиране на композиционния център</w:t>
            </w:r>
          </w:p>
        </w:tc>
        <w:tc>
          <w:tcPr>
            <w:tcW w:w="1273" w:type="dxa"/>
          </w:tcPr>
          <w:p w:rsidR="000E70BD" w:rsidRPr="007376EF" w:rsidRDefault="00CC59C8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</w:tr>
      <w:tr w:rsidR="000E70BD" w:rsidRPr="007376EF" w:rsidTr="007422A8">
        <w:tc>
          <w:tcPr>
            <w:tcW w:w="776" w:type="dxa"/>
          </w:tcPr>
          <w:p w:rsidR="000E70BD" w:rsidRPr="003B340D" w:rsidRDefault="00611F01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</w:t>
            </w:r>
            <w:r w:rsid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="0004379E"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8441" w:type="dxa"/>
          </w:tcPr>
          <w:p w:rsidR="000E70BD" w:rsidRPr="007376EF" w:rsidRDefault="00365646" w:rsidP="00365646">
            <w:pPr>
              <w:pStyle w:val="BodyText"/>
              <w:jc w:val="both"/>
              <w:rPr>
                <w:color w:val="auto"/>
                <w:szCs w:val="24"/>
              </w:rPr>
            </w:pPr>
            <w:r w:rsidRPr="007376EF">
              <w:rPr>
                <w:color w:val="auto"/>
                <w:szCs w:val="24"/>
              </w:rPr>
              <w:t>Съвременен асоциативно-метафоричен подход – единство на различни гледни точки, принципи на хармонизация на елементите, изграждащи графичния лист. Примери от съвременното изкуство.</w:t>
            </w:r>
          </w:p>
        </w:tc>
        <w:tc>
          <w:tcPr>
            <w:tcW w:w="1273" w:type="dxa"/>
          </w:tcPr>
          <w:p w:rsidR="000E70BD" w:rsidRPr="007376EF" w:rsidRDefault="000E70BD" w:rsidP="007D104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7422A8" w:rsidRPr="00D5763C" w:rsidTr="007422A8">
        <w:tc>
          <w:tcPr>
            <w:tcW w:w="776" w:type="dxa"/>
          </w:tcPr>
          <w:p w:rsidR="007422A8" w:rsidRPr="003B340D" w:rsidRDefault="00611F01" w:rsidP="007422A8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</w:t>
            </w:r>
            <w:r w:rsid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="0004379E"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8441" w:type="dxa"/>
          </w:tcPr>
          <w:p w:rsidR="007422A8" w:rsidRPr="007376EF" w:rsidRDefault="00C307DC" w:rsidP="001E0DFF">
            <w:pPr>
              <w:pStyle w:val="BodyText"/>
              <w:rPr>
                <w:color w:val="auto"/>
                <w:szCs w:val="24"/>
              </w:rPr>
            </w:pPr>
            <w:r w:rsidRPr="007376EF">
              <w:rPr>
                <w:color w:val="auto"/>
                <w:szCs w:val="24"/>
              </w:rPr>
              <w:t xml:space="preserve">Психологическа натовареност на различните зони  в композицията </w:t>
            </w:r>
            <w:r w:rsidR="007D6BC9" w:rsidRPr="007376EF">
              <w:rPr>
                <w:color w:val="auto"/>
                <w:szCs w:val="24"/>
              </w:rPr>
              <w:t>–</w:t>
            </w:r>
            <w:r w:rsidRPr="007376EF">
              <w:rPr>
                <w:color w:val="auto"/>
                <w:szCs w:val="24"/>
              </w:rPr>
              <w:t xml:space="preserve"> закономерности. Горе и долу, ляво и дясно в изобразителното поле. Роля и психологическо въздействие на двата диагонала </w:t>
            </w:r>
            <w:r w:rsidR="001E0DFF" w:rsidRPr="007376EF">
              <w:rPr>
                <w:color w:val="auto"/>
                <w:szCs w:val="24"/>
              </w:rPr>
              <w:t>(Ернст Гомбрих)</w:t>
            </w:r>
            <w:r w:rsidRPr="007376EF">
              <w:rPr>
                <w:color w:val="auto"/>
                <w:szCs w:val="24"/>
              </w:rPr>
              <w:t>. Понятия за гравитация, баланс и дисбаланс, тежест и равновесие, статика и динамика, напрежение и покой, енергийна натовареност – п</w:t>
            </w:r>
            <w:r w:rsidR="0022467D" w:rsidRPr="007376EF">
              <w:rPr>
                <w:color w:val="auto"/>
                <w:szCs w:val="24"/>
              </w:rPr>
              <w:t>римери.</w:t>
            </w:r>
          </w:p>
        </w:tc>
        <w:tc>
          <w:tcPr>
            <w:tcW w:w="1273" w:type="dxa"/>
          </w:tcPr>
          <w:p w:rsidR="007422A8" w:rsidRPr="007376EF" w:rsidRDefault="007422A8" w:rsidP="007422A8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C307DC" w:rsidRPr="007376EF" w:rsidTr="007422A8">
        <w:tc>
          <w:tcPr>
            <w:tcW w:w="776" w:type="dxa"/>
          </w:tcPr>
          <w:p w:rsidR="00C307DC" w:rsidRPr="003B340D" w:rsidRDefault="00611F01" w:rsidP="007422A8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</w:t>
            </w:r>
            <w:r w:rsid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="0004379E"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  <w:tc>
          <w:tcPr>
            <w:tcW w:w="8441" w:type="dxa"/>
          </w:tcPr>
          <w:p w:rsidR="00C307DC" w:rsidRPr="007376EF" w:rsidRDefault="00C307DC" w:rsidP="00CE50EB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Пропорции на изобразителното поле; закон за златното сечение при правоъгълното поле – понятие, начин на построяване, функции Абсолютизиране или пълно отричане на хармоничните пропорции – дилема в  съвременното изкуство. Законът за хармоничните пропорции и приложението му при форматите в полиграфията и книгоиздаването; форматът като една от характеристиките на хартията – стандартни и нестандартни формати. </w:t>
            </w:r>
            <w:proofErr w:type="spellStart"/>
            <w:r w:rsidRPr="007376EF">
              <w:rPr>
                <w:rFonts w:ascii="Times New Roman" w:hAnsi="Times New Roman" w:cs="Times New Roman"/>
                <w:sz w:val="24"/>
                <w:szCs w:val="24"/>
              </w:rPr>
              <w:t>Примери</w:t>
            </w:r>
            <w:proofErr w:type="spellEnd"/>
            <w:r w:rsidRPr="007376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</w:tcPr>
          <w:p w:rsidR="00C307DC" w:rsidRPr="007376EF" w:rsidRDefault="00C307DC" w:rsidP="007422A8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C307DC" w:rsidRPr="00611F01" w:rsidTr="007422A8">
        <w:tc>
          <w:tcPr>
            <w:tcW w:w="776" w:type="dxa"/>
          </w:tcPr>
          <w:p w:rsidR="00C307DC" w:rsidRPr="003B340D" w:rsidRDefault="00C307DC" w:rsidP="007422A8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04379E" w:rsidRPr="007376EF" w:rsidRDefault="0004379E" w:rsidP="00CE50E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376E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СРОЧНА ЗАДАЧА</w:t>
            </w:r>
            <w:r w:rsidRPr="007376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: </w:t>
            </w:r>
          </w:p>
          <w:p w:rsidR="00C307DC" w:rsidRPr="007376EF" w:rsidRDefault="0004379E" w:rsidP="00611F01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7376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307DC"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Цикъл</w:t>
            </w:r>
            <w:r w:rsidR="00C307DC" w:rsidRPr="007376E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</w:t>
            </w:r>
            <w:r w:rsidR="00C307DC" w:rsidRPr="007376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графични композиции, изпълнени с перо, туш, </w:t>
            </w:r>
            <w:r w:rsidR="00611F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четка, черна </w:t>
            </w:r>
            <w:proofErr w:type="spellStart"/>
            <w:r w:rsidR="00611F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креда</w:t>
            </w:r>
            <w:proofErr w:type="spellEnd"/>
            <w:r w:rsidR="00611F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273" w:type="dxa"/>
          </w:tcPr>
          <w:p w:rsidR="00C307DC" w:rsidRPr="007376EF" w:rsidRDefault="00CC59C8" w:rsidP="007422A8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</w:t>
            </w:r>
          </w:p>
        </w:tc>
      </w:tr>
      <w:tr w:rsidR="00611F01" w:rsidRPr="00611F01" w:rsidTr="007422A8">
        <w:tc>
          <w:tcPr>
            <w:tcW w:w="776" w:type="dxa"/>
          </w:tcPr>
          <w:p w:rsidR="00611F01" w:rsidRPr="003B340D" w:rsidRDefault="00611F01" w:rsidP="007422A8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611F01" w:rsidRPr="00611F01" w:rsidRDefault="00611F01" w:rsidP="00611F0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611F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Oчаквани</w:t>
            </w:r>
            <w:proofErr w:type="spellEnd"/>
            <w:r w:rsidRPr="00611F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резултати – ученикът да реши по различни начини проблема за центъра в композицията – един от вариантите – с приложение на закона за златното сечение.</w:t>
            </w:r>
          </w:p>
        </w:tc>
        <w:tc>
          <w:tcPr>
            <w:tcW w:w="1273" w:type="dxa"/>
          </w:tcPr>
          <w:p w:rsidR="00611F01" w:rsidRPr="007376EF" w:rsidRDefault="00611F01" w:rsidP="007422A8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1555E6" w:rsidRDefault="001555E6" w:rsidP="001555E6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25AF8" w:rsidRPr="007376EF" w:rsidRDefault="00625AF8" w:rsidP="001555E6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776"/>
        <w:gridCol w:w="8441"/>
        <w:gridCol w:w="1273"/>
      </w:tblGrid>
      <w:tr w:rsidR="000212DA" w:rsidRPr="00D5763C" w:rsidTr="00B5226D">
        <w:tc>
          <w:tcPr>
            <w:tcW w:w="776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0212DA" w:rsidRPr="007376EF" w:rsidRDefault="000212DA" w:rsidP="00DA61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XII</w:t>
            </w: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клас  –29 учебни часа</w:t>
            </w: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212DA" w:rsidRPr="007376EF" w:rsidTr="00B5226D">
        <w:tc>
          <w:tcPr>
            <w:tcW w:w="776" w:type="dxa"/>
          </w:tcPr>
          <w:p w:rsidR="000212DA" w:rsidRPr="003B340D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8441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Г</w:t>
            </w: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рафичното художествено послание – начин за комуникация. </w:t>
            </w: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</w:p>
        </w:tc>
      </w:tr>
      <w:tr w:rsidR="000212DA" w:rsidRPr="00D5763C" w:rsidTr="00B5226D">
        <w:tc>
          <w:tcPr>
            <w:tcW w:w="776" w:type="dxa"/>
          </w:tcPr>
          <w:p w:rsidR="000212DA" w:rsidRPr="003B340D" w:rsidRDefault="003B340D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  <w:r w:rsidR="000212DA"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8441" w:type="dxa"/>
          </w:tcPr>
          <w:p w:rsidR="008A6D47" w:rsidRPr="007376EF" w:rsidRDefault="000212DA" w:rsidP="000212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Графичният цикъл като един от начините за развиване и представяне на художествената идея в графиката.</w:t>
            </w: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212DA" w:rsidRPr="00D5763C" w:rsidTr="00B5226D">
        <w:tc>
          <w:tcPr>
            <w:tcW w:w="776" w:type="dxa"/>
          </w:tcPr>
          <w:p w:rsidR="000212DA" w:rsidRPr="003B340D" w:rsidRDefault="003B340D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  <w:r w:rsidR="000212DA"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8441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Етапи при създаване на художествения образ в графиката и мястото на творческия експеримент в този процес.</w:t>
            </w: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Дигиталните графични техники и приложението им на различни етапи от проектирането на графичен цикъл.</w:t>
            </w: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212DA" w:rsidRPr="00D5763C" w:rsidTr="00B5226D">
        <w:tc>
          <w:tcPr>
            <w:tcW w:w="776" w:type="dxa"/>
          </w:tcPr>
          <w:p w:rsidR="000212DA" w:rsidRPr="003B340D" w:rsidRDefault="003B340D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  <w:r w:rsidR="000212DA"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  <w:tc>
          <w:tcPr>
            <w:tcW w:w="8441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Разработване на изчистени като идея, стилови особености и графичен език. </w:t>
            </w: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212DA" w:rsidRPr="00D5763C" w:rsidTr="00B5226D">
        <w:tc>
          <w:tcPr>
            <w:tcW w:w="776" w:type="dxa"/>
          </w:tcPr>
          <w:p w:rsidR="000212DA" w:rsidRPr="003B340D" w:rsidRDefault="003B340D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  <w:r w:rsidR="000212DA"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</w:p>
        </w:tc>
        <w:tc>
          <w:tcPr>
            <w:tcW w:w="8441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Условност на графичното изображение. Значение на оптималния избор на графична техника. </w:t>
            </w: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212DA" w:rsidRPr="007376EF" w:rsidTr="00B5226D">
        <w:tc>
          <w:tcPr>
            <w:tcW w:w="776" w:type="dxa"/>
          </w:tcPr>
          <w:p w:rsidR="000212DA" w:rsidRPr="003B340D" w:rsidRDefault="003B340D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8441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рхитектоника и принципи на архитектоничност в графичната композиция – проста форма, компактност, стабилност, симетрия, повторение, порядък, ритмична структура и подобие на елементите</w:t>
            </w: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</w:p>
        </w:tc>
      </w:tr>
      <w:tr w:rsidR="000212DA" w:rsidRPr="00D5763C" w:rsidTr="00B5226D">
        <w:tc>
          <w:tcPr>
            <w:tcW w:w="776" w:type="dxa"/>
          </w:tcPr>
          <w:p w:rsidR="000212DA" w:rsidRPr="003B340D" w:rsidRDefault="003B340D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2.1</w:t>
            </w:r>
          </w:p>
        </w:tc>
        <w:tc>
          <w:tcPr>
            <w:tcW w:w="8441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Символи и знаци в графичната картина – понятие и същност. Символика на изобразителното поле, като първооснова и елемент от цялостната символика на картината. Геометрически символизъм – квадрат, ромб, кръг, триъгълник, квадрат овенчан с дъга и др.; правоъгълник – с издълженост по хоризонтала /фриз/, с издълженост по вертикала – семантика. Символика на обектите в картината, на фигурите и техните жестове, на орнаментиката и др.  – примери от изобразителното изкуства. Теорията на Кандински</w:t>
            </w:r>
            <w:r w:rsidR="00625A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</w:t>
            </w: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”Точка и  линия в равнината”). </w:t>
            </w: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212DA" w:rsidRPr="007376EF" w:rsidTr="00B5226D">
        <w:tc>
          <w:tcPr>
            <w:tcW w:w="776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</w:p>
        </w:tc>
        <w:tc>
          <w:tcPr>
            <w:tcW w:w="8441" w:type="dxa"/>
          </w:tcPr>
          <w:p w:rsidR="00625AF8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</w:t>
            </w: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ъщност и функции на цвета</w:t>
            </w: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в графиката.</w:t>
            </w: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</w:p>
        </w:tc>
      </w:tr>
      <w:tr w:rsidR="000212DA" w:rsidRPr="00D5763C" w:rsidTr="00B5226D">
        <w:tc>
          <w:tcPr>
            <w:tcW w:w="776" w:type="dxa"/>
          </w:tcPr>
          <w:p w:rsidR="000212DA" w:rsidRPr="003B340D" w:rsidRDefault="003B340D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</w:t>
            </w:r>
            <w:r w:rsidR="000212DA"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8441" w:type="dxa"/>
          </w:tcPr>
          <w:p w:rsidR="000212DA" w:rsidRPr="007376EF" w:rsidRDefault="000212DA" w:rsidP="00611F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</w:t>
            </w: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вет</w:t>
            </w: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ът</w:t>
            </w: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при графичното изображение и в живописта – разлики. Нарастваща роля на цветовете в съвременната графика.</w:t>
            </w: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212DA" w:rsidRPr="007376EF" w:rsidTr="00B5226D">
        <w:tc>
          <w:tcPr>
            <w:tcW w:w="776" w:type="dxa"/>
          </w:tcPr>
          <w:p w:rsidR="000212DA" w:rsidRPr="003B340D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0212DA" w:rsidRPr="00625AF8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25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СРОЧНА ЗАДАЧА: </w:t>
            </w:r>
          </w:p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Композиция на свободна тема и техника, върху изучаваните проблеми на графиката.</w:t>
            </w: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</w:p>
        </w:tc>
      </w:tr>
      <w:tr w:rsidR="00611F01" w:rsidRPr="00611F01" w:rsidTr="00B5226D">
        <w:tc>
          <w:tcPr>
            <w:tcW w:w="776" w:type="dxa"/>
          </w:tcPr>
          <w:p w:rsidR="00611F01" w:rsidRPr="003B340D" w:rsidRDefault="00611F01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611F01" w:rsidRPr="00611F01" w:rsidRDefault="00611F01" w:rsidP="000212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Oчаквани</w:t>
            </w:r>
            <w:proofErr w:type="spellEnd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резултати – ученикът да демонстрира възможности за генериране на цветност чрез специфичните изобразителни регистри на различните техники.</w:t>
            </w:r>
          </w:p>
        </w:tc>
        <w:tc>
          <w:tcPr>
            <w:tcW w:w="1273" w:type="dxa"/>
          </w:tcPr>
          <w:p w:rsidR="00611F01" w:rsidRPr="007376EF" w:rsidRDefault="00611F01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212DA" w:rsidRPr="007376EF" w:rsidTr="00B5226D">
        <w:tc>
          <w:tcPr>
            <w:tcW w:w="776" w:type="dxa"/>
          </w:tcPr>
          <w:p w:rsidR="000212DA" w:rsidRPr="003B340D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</w:p>
        </w:tc>
        <w:tc>
          <w:tcPr>
            <w:tcW w:w="8441" w:type="dxa"/>
          </w:tcPr>
          <w:p w:rsidR="000212DA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</w:t>
            </w: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омбинирани техники</w:t>
            </w: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хибридни техники в графиката</w:t>
            </w: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. Взаимодействие и синтез между графичните техники – </w:t>
            </w: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</w:t>
            </w: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ъчетаеми и несъчетаеми </w:t>
            </w: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технологически и стилово техники. </w:t>
            </w:r>
            <w:proofErr w:type="spellStart"/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Онагледяване</w:t>
            </w:r>
            <w:proofErr w:type="spellEnd"/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 </w:t>
            </w:r>
            <w:proofErr w:type="spellStart"/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репродукции</w:t>
            </w:r>
            <w:proofErr w:type="spellEnd"/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</w:t>
            </w:r>
            <w:proofErr w:type="spellEnd"/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съвременни</w:t>
            </w:r>
            <w:proofErr w:type="spellEnd"/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международни</w:t>
            </w:r>
            <w:proofErr w:type="spellEnd"/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биеналета</w:t>
            </w:r>
            <w:proofErr w:type="spellEnd"/>
            <w:proofErr w:type="gramEnd"/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625AF8" w:rsidRPr="007376EF" w:rsidRDefault="00625AF8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212DA" w:rsidRPr="00D5763C" w:rsidTr="00B5226D">
        <w:tc>
          <w:tcPr>
            <w:tcW w:w="776" w:type="dxa"/>
          </w:tcPr>
          <w:p w:rsidR="000212DA" w:rsidRPr="003B340D" w:rsidRDefault="003B340D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  <w:r w:rsidR="000212DA"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8441" w:type="dxa"/>
          </w:tcPr>
          <w:p w:rsidR="000212DA" w:rsidRPr="007376EF" w:rsidRDefault="000212DA" w:rsidP="00B913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Вискозитет на мастилата и неговото използване в печата – съчетаване на дълбок и висок печат от една и съща матрица. Едновременно печатане с високопечатни и дълбокопечатни матрици – експериментиране с пълно или частично пасване, ефект на разминаването при двата удара. Двуцветен печат от един удар – дълбокопечатно и високопечатно мастилене на една плоча. </w:t>
            </w: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212DA" w:rsidRPr="00D5763C" w:rsidTr="00B5226D">
        <w:tc>
          <w:tcPr>
            <w:tcW w:w="776" w:type="dxa"/>
          </w:tcPr>
          <w:p w:rsidR="000212DA" w:rsidRPr="003B340D" w:rsidRDefault="003B340D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  <w:r w:rsidR="000212DA"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8441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Техника преге или монтажен печат – разяждане и печат без мастилене, възможни комбинации с останалите графични техники.</w:t>
            </w: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212DA" w:rsidRPr="007376EF" w:rsidTr="00B5226D">
        <w:tc>
          <w:tcPr>
            <w:tcW w:w="776" w:type="dxa"/>
          </w:tcPr>
          <w:p w:rsidR="000212DA" w:rsidRPr="003B340D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="00DA61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625AF8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Повърхнен печат – техники и разновидности.</w:t>
            </w: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</w:p>
        </w:tc>
      </w:tr>
      <w:tr w:rsidR="000212DA" w:rsidRPr="007376EF" w:rsidTr="00B5226D">
        <w:tc>
          <w:tcPr>
            <w:tcW w:w="776" w:type="dxa"/>
          </w:tcPr>
          <w:p w:rsidR="000212DA" w:rsidRPr="003B340D" w:rsidRDefault="003B340D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  <w:r w:rsidR="000212DA"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8441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Литография – произход, особености, материали,</w:t>
            </w:r>
            <w:r w:rsidR="00B91308"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печат. Силиграфия- безводен метод за повърхнен печат- възможности и материали.</w:t>
            </w:r>
            <w:r w:rsidR="00B91308"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Трансфер,намастиляване и печат.Видове хартии.</w:t>
            </w: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212DA" w:rsidRPr="007376EF" w:rsidTr="00B5226D">
        <w:tc>
          <w:tcPr>
            <w:tcW w:w="776" w:type="dxa"/>
          </w:tcPr>
          <w:p w:rsidR="000212DA" w:rsidRPr="003B340D" w:rsidRDefault="003B340D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  <w:r w:rsidR="000212DA" w:rsidRPr="003B34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8441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Мобилност,</w:t>
            </w:r>
            <w:r w:rsidR="00B91308"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експониране и комбиниране на графичното изображение с други медии. Тенденции в съвременната графика .Авторски техники.</w:t>
            </w: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212DA" w:rsidRPr="007376EF" w:rsidTr="00B5226D">
        <w:tc>
          <w:tcPr>
            <w:tcW w:w="776" w:type="dxa"/>
          </w:tcPr>
          <w:p w:rsidR="000212DA" w:rsidRPr="003B340D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0212DA" w:rsidRPr="00625AF8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25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СРОЧНА  ЗАДАЧА:</w:t>
            </w:r>
          </w:p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376E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Изготвяне на цикъл от три визуално свързани графики (триптих), посредством техника по избор на ученика, изучавана през годините.</w:t>
            </w:r>
          </w:p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3" w:type="dxa"/>
          </w:tcPr>
          <w:p w:rsidR="000212DA" w:rsidRPr="007376EF" w:rsidRDefault="000212DA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37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</w:t>
            </w:r>
          </w:p>
        </w:tc>
      </w:tr>
      <w:tr w:rsidR="00611F01" w:rsidRPr="00611F01" w:rsidTr="00B5226D">
        <w:tc>
          <w:tcPr>
            <w:tcW w:w="776" w:type="dxa"/>
          </w:tcPr>
          <w:p w:rsidR="00611F01" w:rsidRPr="003B340D" w:rsidRDefault="00611F01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611F01" w:rsidRPr="00611F01" w:rsidRDefault="00611F01" w:rsidP="000212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Oчаквани</w:t>
            </w:r>
            <w:proofErr w:type="spellEnd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резултати</w:t>
            </w:r>
            <w:proofErr w:type="spellEnd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ученикът</w:t>
            </w:r>
            <w:proofErr w:type="spellEnd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демонстрира</w:t>
            </w:r>
            <w:proofErr w:type="spellEnd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умения </w:t>
            </w:r>
            <w:proofErr w:type="spellStart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свързани</w:t>
            </w:r>
            <w:proofErr w:type="spellEnd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със</w:t>
            </w:r>
            <w:proofErr w:type="spellEnd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свободно </w:t>
            </w:r>
            <w:proofErr w:type="spellStart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боравене</w:t>
            </w:r>
            <w:proofErr w:type="spellEnd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смесване</w:t>
            </w:r>
            <w:proofErr w:type="spellEnd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графичните</w:t>
            </w:r>
            <w:proofErr w:type="spellEnd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техники, </w:t>
            </w:r>
            <w:proofErr w:type="spellStart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изучавани</w:t>
            </w:r>
            <w:proofErr w:type="spellEnd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през</w:t>
            </w:r>
            <w:proofErr w:type="spellEnd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целия</w:t>
            </w:r>
            <w:proofErr w:type="spellEnd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гимназиален</w:t>
            </w:r>
            <w:proofErr w:type="spellEnd"/>
            <w:r w:rsidRPr="00611F0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курс.</w:t>
            </w:r>
          </w:p>
        </w:tc>
        <w:tc>
          <w:tcPr>
            <w:tcW w:w="1273" w:type="dxa"/>
          </w:tcPr>
          <w:p w:rsidR="00611F01" w:rsidRPr="007376EF" w:rsidRDefault="00611F01" w:rsidP="000212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F21B9A" w:rsidRPr="007376EF" w:rsidRDefault="00F21B9A" w:rsidP="001555E6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F21B9A" w:rsidRPr="007376EF" w:rsidRDefault="00F21B9A" w:rsidP="001555E6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A7AB5" w:rsidRDefault="005476CF" w:rsidP="00872806">
      <w:pPr>
        <w:spacing w:after="0"/>
        <w:ind w:firstLine="21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b/>
          <w:sz w:val="24"/>
          <w:szCs w:val="24"/>
          <w:lang w:val="bg-BG"/>
        </w:rPr>
        <w:t>V. ПОЯСНИТЕЛНИ БЕЛЕЖКИ</w:t>
      </w:r>
    </w:p>
    <w:p w:rsidR="004834BC" w:rsidRDefault="00872806" w:rsidP="00672DE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72806">
        <w:rPr>
          <w:rFonts w:ascii="Times New Roman" w:hAnsi="Times New Roman" w:cs="Times New Roman"/>
          <w:sz w:val="24"/>
          <w:szCs w:val="24"/>
          <w:lang w:val="bg-BG"/>
        </w:rPr>
        <w:t xml:space="preserve">Програмата по </w:t>
      </w:r>
      <w:r w:rsidR="00A442B4">
        <w:rPr>
          <w:rFonts w:ascii="Times New Roman" w:hAnsi="Times New Roman" w:cs="Times New Roman"/>
          <w:sz w:val="24"/>
          <w:szCs w:val="24"/>
          <w:lang w:val="bg-BG"/>
        </w:rPr>
        <w:t>предмета</w:t>
      </w:r>
      <w:r w:rsidRPr="00872806">
        <w:rPr>
          <w:rFonts w:ascii="Times New Roman" w:hAnsi="Times New Roman" w:cs="Times New Roman"/>
          <w:sz w:val="24"/>
          <w:szCs w:val="24"/>
          <w:lang w:val="bg-BG"/>
        </w:rPr>
        <w:t xml:space="preserve"> „</w:t>
      </w:r>
      <w:proofErr w:type="spellStart"/>
      <w:r w:rsidRPr="00872806">
        <w:rPr>
          <w:rFonts w:ascii="Times New Roman" w:hAnsi="Times New Roman" w:cs="Times New Roman"/>
          <w:sz w:val="24"/>
          <w:szCs w:val="24"/>
          <w:lang w:val="bg-BG"/>
        </w:rPr>
        <w:t>Графика</w:t>
      </w:r>
      <w:r w:rsidR="00DF378C">
        <w:rPr>
          <w:rFonts w:ascii="Times New Roman" w:hAnsi="Times New Roman" w:cs="Times New Roman"/>
          <w:sz w:val="24"/>
          <w:szCs w:val="24"/>
          <w:lang w:val="bg-BG"/>
        </w:rPr>
        <w:t>“се</w:t>
      </w:r>
      <w:proofErr w:type="spellEnd"/>
      <w:r w:rsidR="00DF378C">
        <w:rPr>
          <w:rFonts w:ascii="Times New Roman" w:hAnsi="Times New Roman" w:cs="Times New Roman"/>
          <w:sz w:val="24"/>
          <w:szCs w:val="24"/>
          <w:lang w:val="bg-BG"/>
        </w:rPr>
        <w:t xml:space="preserve"> състои от две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не</w:t>
      </w:r>
      <w:r w:rsidR="00DF378C">
        <w:rPr>
          <w:rFonts w:ascii="Times New Roman" w:hAnsi="Times New Roman" w:cs="Times New Roman"/>
          <w:sz w:val="24"/>
          <w:szCs w:val="24"/>
          <w:lang w:val="bg-BG"/>
        </w:rPr>
        <w:t>разделни като теми части: СПП и ФУЧ, там където присъства ФУЧ.</w:t>
      </w:r>
      <w:r w:rsidR="00202AF8">
        <w:rPr>
          <w:rFonts w:ascii="Times New Roman" w:hAnsi="Times New Roman" w:cs="Times New Roman"/>
          <w:sz w:val="24"/>
          <w:szCs w:val="24"/>
          <w:lang w:val="bg-BG"/>
        </w:rPr>
        <w:t xml:space="preserve"> Учениците</w:t>
      </w:r>
      <w:r w:rsidR="004834B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02AF8">
        <w:rPr>
          <w:rFonts w:ascii="Times New Roman" w:hAnsi="Times New Roman" w:cs="Times New Roman"/>
          <w:sz w:val="24"/>
          <w:szCs w:val="24"/>
          <w:lang w:val="bg-BG"/>
        </w:rPr>
        <w:t>получават разш</w:t>
      </w:r>
      <w:r w:rsidR="003E2EFA">
        <w:rPr>
          <w:rFonts w:ascii="Times New Roman" w:hAnsi="Times New Roman" w:cs="Times New Roman"/>
          <w:sz w:val="24"/>
          <w:szCs w:val="24"/>
          <w:lang w:val="bg-BG"/>
        </w:rPr>
        <w:t>ирени познания за различните видове графични техники и умения да ги използват</w:t>
      </w:r>
      <w:r w:rsidR="00202AF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3E2EFA" w:rsidRDefault="003E2EFA" w:rsidP="00672D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Учебен предмет</w:t>
      </w:r>
      <w:r w:rsidR="00872806">
        <w:rPr>
          <w:rFonts w:ascii="Times New Roman" w:hAnsi="Times New Roman" w:cs="Times New Roman"/>
          <w:sz w:val="24"/>
          <w:szCs w:val="24"/>
          <w:lang w:val="bg-BG"/>
        </w:rPr>
        <w:t xml:space="preserve"> „Графика“ се изучава във всички</w:t>
      </w:r>
      <w:r w:rsidR="00672DE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72806">
        <w:rPr>
          <w:rFonts w:ascii="Times New Roman" w:hAnsi="Times New Roman" w:cs="Times New Roman"/>
          <w:sz w:val="24"/>
          <w:szCs w:val="24"/>
          <w:lang w:val="bg-BG"/>
        </w:rPr>
        <w:t>специалности по изящни изкуства в</w:t>
      </w:r>
      <w:r w:rsidR="00872806" w:rsidRPr="0087280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40427F">
        <w:rPr>
          <w:rFonts w:ascii="Times New Roman" w:eastAsia="Times New Roman" w:hAnsi="Times New Roman" w:cs="Times New Roman"/>
          <w:sz w:val="24"/>
          <w:szCs w:val="24"/>
          <w:lang w:val="en-US"/>
        </w:rPr>
        <w:t>VIII</w:t>
      </w:r>
      <w:r w:rsidR="0040427F" w:rsidRPr="0040427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40427F">
        <w:rPr>
          <w:rFonts w:ascii="Times New Roman" w:eastAsia="Times New Roman" w:hAnsi="Times New Roman" w:cs="Times New Roman"/>
          <w:sz w:val="24"/>
          <w:szCs w:val="24"/>
          <w:lang w:val="en-US"/>
        </w:rPr>
        <w:t>IX</w:t>
      </w:r>
      <w:r w:rsidR="0040427F" w:rsidRPr="0040427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40427F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="0040427F" w:rsidRPr="0040427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872806" w:rsidRPr="007376EF">
        <w:rPr>
          <w:rFonts w:ascii="Times New Roman" w:eastAsia="Times New Roman" w:hAnsi="Times New Roman" w:cs="Times New Roman"/>
          <w:sz w:val="24"/>
          <w:szCs w:val="24"/>
          <w:lang w:val="bg-BG"/>
        </w:rPr>
        <w:t>Х</w:t>
      </w:r>
      <w:r w:rsidR="00872806" w:rsidRPr="007376EF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872806" w:rsidRPr="007376E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872806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87280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72806" w:rsidRPr="007376EF">
        <w:rPr>
          <w:rFonts w:ascii="Times New Roman" w:eastAsia="Times New Roman" w:hAnsi="Times New Roman" w:cs="Times New Roman"/>
          <w:sz w:val="24"/>
          <w:szCs w:val="24"/>
          <w:lang w:val="bg-BG"/>
        </w:rPr>
        <w:t>Х</w:t>
      </w:r>
      <w:r w:rsidR="00872806" w:rsidRPr="007376EF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="00872806" w:rsidRPr="007376E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клас</w:t>
      </w:r>
      <w:r w:rsidR="00872806">
        <w:rPr>
          <w:rFonts w:ascii="Times New Roman" w:eastAsia="Times New Roman" w:hAnsi="Times New Roman" w:cs="Times New Roman"/>
          <w:sz w:val="24"/>
          <w:szCs w:val="24"/>
          <w:lang w:val="bg-BG"/>
        </w:rPr>
        <w:t>ове</w:t>
      </w:r>
      <w:r w:rsidR="00672DEF" w:rsidRPr="00672DE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672DEF">
        <w:rPr>
          <w:rFonts w:ascii="Times New Roman" w:eastAsia="Times New Roman" w:hAnsi="Times New Roman" w:cs="Times New Roman"/>
          <w:sz w:val="24"/>
          <w:szCs w:val="24"/>
          <w:lang w:val="bg-BG"/>
        </w:rPr>
        <w:t>по програма, утвърдена от Министъра на културата. Учениците придобиват общ</w:t>
      </w:r>
      <w:r w:rsidR="00202AF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теоретични познания за различните видове графични техники и умения </w:t>
      </w:r>
      <w:r w:rsidR="00672DEF">
        <w:rPr>
          <w:rFonts w:ascii="Times New Roman" w:eastAsia="Times New Roman" w:hAnsi="Times New Roman" w:cs="Times New Roman"/>
          <w:sz w:val="24"/>
          <w:szCs w:val="24"/>
          <w:lang w:val="bg-BG"/>
        </w:rPr>
        <w:t>да ги използват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DF378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Ученици, които не са в специалност „ГРАФИКА“ </w:t>
      </w:r>
      <w:r w:rsidR="00703E78">
        <w:rPr>
          <w:rFonts w:ascii="Times New Roman" w:eastAsia="Times New Roman" w:hAnsi="Times New Roman" w:cs="Times New Roman"/>
          <w:sz w:val="24"/>
          <w:szCs w:val="24"/>
          <w:lang w:val="bg-BG"/>
        </w:rPr>
        <w:t>не полагат годишен изпит по учебен предмет „Графика“</w:t>
      </w:r>
      <w:r w:rsidR="0087280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4834BC">
        <w:rPr>
          <w:rFonts w:ascii="Times New Roman" w:eastAsia="Times New Roman" w:hAnsi="Times New Roman" w:cs="Times New Roman"/>
          <w:sz w:val="24"/>
          <w:szCs w:val="24"/>
          <w:lang w:val="bg-BG"/>
        </w:rPr>
        <w:t>и не полагат практически изпит по този учебен предмет за трета степе</w:t>
      </w:r>
      <w:r w:rsidR="00DF378C">
        <w:rPr>
          <w:rFonts w:ascii="Times New Roman" w:eastAsia="Times New Roman" w:hAnsi="Times New Roman" w:cs="Times New Roman"/>
          <w:sz w:val="24"/>
          <w:szCs w:val="24"/>
          <w:lang w:val="bg-BG"/>
        </w:rPr>
        <w:t>н на професионална квалификация, а изготвят само срочни задачи.</w:t>
      </w:r>
    </w:p>
    <w:p w:rsidR="00B1321D" w:rsidRPr="00D5763C" w:rsidRDefault="00B1321D" w:rsidP="00202AF8">
      <w:pPr>
        <w:ind w:firstLine="21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A7AB5" w:rsidRPr="00D5763C" w:rsidRDefault="001A7AB5" w:rsidP="00202AF8">
      <w:pPr>
        <w:ind w:firstLine="21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376E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5476CF" w:rsidRPr="007376EF">
        <w:rPr>
          <w:rFonts w:ascii="Times New Roman" w:hAnsi="Times New Roman" w:cs="Times New Roman"/>
          <w:b/>
          <w:sz w:val="24"/>
          <w:szCs w:val="24"/>
          <w:lang w:val="bg-BG"/>
        </w:rPr>
        <w:t>І</w:t>
      </w:r>
      <w:r w:rsidRPr="007376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 </w:t>
      </w:r>
      <w:r w:rsidRPr="00D5763C">
        <w:rPr>
          <w:rFonts w:ascii="Times New Roman" w:hAnsi="Times New Roman" w:cs="Times New Roman"/>
          <w:b/>
          <w:sz w:val="24"/>
          <w:szCs w:val="24"/>
          <w:lang w:val="ru-RU"/>
        </w:rPr>
        <w:t>ОЧАКВАНИ РЕЗУЛТАТИ</w:t>
      </w:r>
    </w:p>
    <w:p w:rsidR="001A7AB5" w:rsidRPr="007376EF" w:rsidRDefault="001A7AB5" w:rsidP="00202AF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376EF">
        <w:rPr>
          <w:rFonts w:ascii="Times New Roman" w:hAnsi="Times New Roman" w:cs="Times New Roman"/>
          <w:sz w:val="24"/>
          <w:szCs w:val="24"/>
          <w:lang w:val="ru-RU"/>
        </w:rPr>
        <w:t xml:space="preserve">В края на </w:t>
      </w:r>
      <w:proofErr w:type="spellStart"/>
      <w:r w:rsidRPr="007376EF">
        <w:rPr>
          <w:rFonts w:ascii="Times New Roman" w:hAnsi="Times New Roman" w:cs="Times New Roman"/>
          <w:sz w:val="24"/>
          <w:szCs w:val="24"/>
          <w:lang w:val="ru-RU"/>
        </w:rPr>
        <w:t>обучението</w:t>
      </w:r>
      <w:proofErr w:type="spellEnd"/>
      <w:r w:rsidRPr="007376EF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специфична</w:t>
      </w:r>
      <w:r w:rsidRPr="007376EF">
        <w:rPr>
          <w:rFonts w:ascii="Times New Roman" w:hAnsi="Times New Roman" w:cs="Times New Roman"/>
          <w:sz w:val="24"/>
          <w:szCs w:val="24"/>
          <w:lang w:val="ru-RU"/>
        </w:rPr>
        <w:t xml:space="preserve"> професионална подготовка по учебния предмет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C97724" w:rsidRPr="007376EF">
        <w:rPr>
          <w:rFonts w:ascii="Times New Roman" w:hAnsi="Times New Roman" w:cs="Times New Roman"/>
          <w:sz w:val="24"/>
          <w:szCs w:val="24"/>
          <w:lang w:val="bg-BG"/>
        </w:rPr>
        <w:t>Графика</w:t>
      </w:r>
      <w:proofErr w:type="gramStart"/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“, </w:t>
      </w:r>
      <w:r w:rsidRPr="007376EF">
        <w:rPr>
          <w:rFonts w:ascii="Times New Roman" w:hAnsi="Times New Roman" w:cs="Times New Roman"/>
          <w:sz w:val="24"/>
          <w:szCs w:val="24"/>
          <w:lang w:val="ru-RU"/>
        </w:rPr>
        <w:t xml:space="preserve"> ученикът</w:t>
      </w:r>
      <w:proofErr w:type="gramEnd"/>
      <w:r w:rsidRPr="007376EF">
        <w:rPr>
          <w:rFonts w:ascii="Times New Roman" w:hAnsi="Times New Roman" w:cs="Times New Roman"/>
          <w:sz w:val="24"/>
          <w:szCs w:val="24"/>
          <w:lang w:val="ru-RU"/>
        </w:rPr>
        <w:t xml:space="preserve"> трябва да:</w:t>
      </w:r>
    </w:p>
    <w:p w:rsidR="00F86311" w:rsidRPr="007376EF" w:rsidRDefault="00F86311" w:rsidP="00B43B89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Познава </w:t>
      </w:r>
      <w:r w:rsidR="00C97724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технологията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="00C97724" w:rsidRPr="007376EF">
        <w:rPr>
          <w:rFonts w:ascii="Times New Roman" w:hAnsi="Times New Roman" w:cs="Times New Roman"/>
          <w:sz w:val="24"/>
          <w:szCs w:val="24"/>
          <w:lang w:val="bg-BG"/>
        </w:rPr>
        <w:t>техниките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97724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за графично </w:t>
      </w:r>
      <w:r w:rsidR="00C97724" w:rsidRPr="007376EF">
        <w:rPr>
          <w:rFonts w:ascii="Times New Roman" w:hAnsi="Times New Roman" w:cs="Times New Roman"/>
          <w:sz w:val="24"/>
          <w:szCs w:val="24"/>
          <w:lang w:val="bg-BG"/>
        </w:rPr>
        <w:t>интерпретиране на формата и пространството.</w:t>
      </w:r>
    </w:p>
    <w:p w:rsidR="00F86311" w:rsidRPr="007376EF" w:rsidRDefault="00F86311" w:rsidP="00B43B89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Познава спецификата на </w:t>
      </w:r>
      <w:r w:rsidR="00C97724" w:rsidRPr="007376EF">
        <w:rPr>
          <w:rFonts w:ascii="Times New Roman" w:hAnsi="Times New Roman" w:cs="Times New Roman"/>
          <w:sz w:val="24"/>
          <w:szCs w:val="24"/>
          <w:lang w:val="bg-BG"/>
        </w:rPr>
        <w:t>графичната композиция.</w:t>
      </w:r>
    </w:p>
    <w:p w:rsidR="00F86311" w:rsidRPr="007376EF" w:rsidRDefault="00F86311" w:rsidP="00B43B89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Познава </w:t>
      </w:r>
      <w:r w:rsidR="00C97724" w:rsidRPr="007376EF">
        <w:rPr>
          <w:rFonts w:ascii="Times New Roman" w:hAnsi="Times New Roman" w:cs="Times New Roman"/>
          <w:sz w:val="24"/>
          <w:szCs w:val="24"/>
          <w:lang w:val="bg-BG"/>
        </w:rPr>
        <w:t>богат диапазон от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материали </w:t>
      </w:r>
      <w:r w:rsidR="00D24FC2" w:rsidRPr="007376EF">
        <w:rPr>
          <w:rFonts w:ascii="Times New Roman" w:hAnsi="Times New Roman" w:cs="Times New Roman"/>
          <w:sz w:val="24"/>
          <w:szCs w:val="24"/>
          <w:lang w:val="bg-BG"/>
        </w:rPr>
        <w:t>и инструменти, специфични за графиката като изкуство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F86311" w:rsidRPr="007376EF" w:rsidRDefault="00F86311" w:rsidP="00B43B89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D24FC2" w:rsidRPr="007376EF">
        <w:rPr>
          <w:rFonts w:ascii="Times New Roman" w:hAnsi="Times New Roman" w:cs="Times New Roman"/>
          <w:sz w:val="24"/>
          <w:szCs w:val="24"/>
          <w:lang w:val="bg-BG"/>
        </w:rPr>
        <w:t>рилага на професионална ниво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24FC2" w:rsidRPr="007376EF">
        <w:rPr>
          <w:rFonts w:ascii="Times New Roman" w:hAnsi="Times New Roman" w:cs="Times New Roman"/>
          <w:sz w:val="24"/>
          <w:szCs w:val="24"/>
          <w:lang w:val="bg-BG"/>
        </w:rPr>
        <w:t>изучените графични техники  при самостоятелното разработване и извеждане в материал на творчески проекти.</w:t>
      </w:r>
    </w:p>
    <w:p w:rsidR="00F86311" w:rsidRPr="007376EF" w:rsidRDefault="00F86311" w:rsidP="00B43B89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>Познава принципите на изграждане на композицията в художествената обемна пластика от дървен материал;</w:t>
      </w:r>
    </w:p>
    <w:p w:rsidR="00F86311" w:rsidRPr="007376EF" w:rsidRDefault="00D24FC2" w:rsidP="00B43B89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>Познава закономерностите и с</w:t>
      </w:r>
      <w:r w:rsidR="00F86311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ъздава свободно различни видове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графични </w:t>
      </w:r>
      <w:r w:rsidR="00F86311" w:rsidRPr="007376EF">
        <w:rPr>
          <w:rFonts w:ascii="Times New Roman" w:hAnsi="Times New Roman" w:cs="Times New Roman"/>
          <w:sz w:val="24"/>
          <w:szCs w:val="24"/>
          <w:lang w:val="bg-BG"/>
        </w:rPr>
        <w:t>композиция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– самостоятелни или свързани в графичен цикъл.</w:t>
      </w:r>
    </w:p>
    <w:p w:rsidR="00F86311" w:rsidRPr="007376EF" w:rsidRDefault="00F86311" w:rsidP="00B43B89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Избира необходимите </w:t>
      </w:r>
      <w:r w:rsidR="00D24FC2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изобразителни средства и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инструменти в процеса на работа при изграждането на </w:t>
      </w:r>
      <w:r w:rsidR="00D24FC2" w:rsidRPr="007376EF">
        <w:rPr>
          <w:rFonts w:ascii="Times New Roman" w:hAnsi="Times New Roman" w:cs="Times New Roman"/>
          <w:sz w:val="24"/>
          <w:szCs w:val="24"/>
          <w:lang w:val="bg-BG"/>
        </w:rPr>
        <w:t>графичната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творба;</w:t>
      </w:r>
    </w:p>
    <w:p w:rsidR="00F86311" w:rsidRPr="007376EF" w:rsidRDefault="00F86311" w:rsidP="00B43B89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>Избира подходящ</w:t>
      </w:r>
      <w:r w:rsidR="00D24FC2" w:rsidRPr="007376EF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за съответн</w:t>
      </w:r>
      <w:r w:rsidR="00D24FC2" w:rsidRPr="007376EF">
        <w:rPr>
          <w:rFonts w:ascii="Times New Roman" w:hAnsi="Times New Roman" w:cs="Times New Roman"/>
          <w:sz w:val="24"/>
          <w:szCs w:val="24"/>
          <w:lang w:val="bg-BG"/>
        </w:rPr>
        <w:t>ия проект графична техника и (или) група от техники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; </w:t>
      </w:r>
    </w:p>
    <w:p w:rsidR="00F86311" w:rsidRPr="007376EF" w:rsidRDefault="000E32C8" w:rsidP="00B43B89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>Познава и съблюдава</w:t>
      </w:r>
      <w:r w:rsidR="00F86311"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етапите при 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>работа в избраната графична техника</w:t>
      </w:r>
      <w:r w:rsidR="00F86311" w:rsidRPr="007376E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E32C8" w:rsidRPr="007376EF" w:rsidRDefault="000E32C8" w:rsidP="00B43B89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>Познава и спазва изискванията и условията за безопасна организация и практика на работния процес по графика.</w:t>
      </w:r>
    </w:p>
    <w:p w:rsidR="00F86311" w:rsidRPr="007376EF" w:rsidRDefault="00F86311" w:rsidP="00B43B89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Използва съвременни средства за проектиране, </w:t>
      </w:r>
      <w:r w:rsidR="00C97724" w:rsidRPr="007376EF">
        <w:rPr>
          <w:rFonts w:ascii="Times New Roman" w:hAnsi="Times New Roman" w:cs="Times New Roman"/>
          <w:sz w:val="24"/>
          <w:szCs w:val="24"/>
          <w:lang w:val="bg-BG"/>
        </w:rPr>
        <w:t>изпълнение в материал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 и представяне на завършена художествена </w:t>
      </w:r>
      <w:r w:rsidR="00C97724" w:rsidRPr="007376EF">
        <w:rPr>
          <w:rFonts w:ascii="Times New Roman" w:hAnsi="Times New Roman" w:cs="Times New Roman"/>
          <w:sz w:val="24"/>
          <w:szCs w:val="24"/>
          <w:lang w:val="bg-BG"/>
        </w:rPr>
        <w:t>графична серия</w:t>
      </w:r>
      <w:r w:rsidRPr="007376EF">
        <w:rPr>
          <w:rFonts w:ascii="Times New Roman" w:hAnsi="Times New Roman" w:cs="Times New Roman"/>
          <w:sz w:val="24"/>
          <w:szCs w:val="24"/>
          <w:lang w:val="bg-BG"/>
        </w:rPr>
        <w:t xml:space="preserve">; </w:t>
      </w:r>
    </w:p>
    <w:p w:rsidR="001A7AB5" w:rsidRPr="007376EF" w:rsidRDefault="001A7AB5" w:rsidP="00B43B8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A7AB5" w:rsidRPr="007376EF" w:rsidRDefault="001A7AB5" w:rsidP="006F4F70">
      <w:pPr>
        <w:ind w:left="851" w:hanging="14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376EF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5476CF" w:rsidRPr="007376EF">
        <w:rPr>
          <w:rFonts w:ascii="Times New Roman" w:hAnsi="Times New Roman" w:cs="Times New Roman"/>
          <w:b/>
          <w:sz w:val="24"/>
          <w:szCs w:val="24"/>
          <w:lang w:val="bg-BG"/>
        </w:rPr>
        <w:t>І</w:t>
      </w:r>
      <w:r w:rsidRPr="007376EF">
        <w:rPr>
          <w:rFonts w:ascii="Times New Roman" w:hAnsi="Times New Roman" w:cs="Times New Roman"/>
          <w:b/>
          <w:sz w:val="24"/>
          <w:szCs w:val="24"/>
          <w:lang w:val="ru-RU"/>
        </w:rPr>
        <w:t>.  АВТОРСКИ КОЛЕКТИВ</w:t>
      </w:r>
    </w:p>
    <w:p w:rsidR="00C97724" w:rsidRPr="007376EF" w:rsidRDefault="00C97724" w:rsidP="00B1321D">
      <w:pPr>
        <w:pStyle w:val="BodyText"/>
        <w:ind w:firstLine="709"/>
        <w:jc w:val="both"/>
        <w:rPr>
          <w:color w:val="auto"/>
          <w:szCs w:val="24"/>
        </w:rPr>
      </w:pPr>
      <w:r w:rsidRPr="007376EF">
        <w:rPr>
          <w:color w:val="auto"/>
          <w:szCs w:val="24"/>
        </w:rPr>
        <w:t>от Национално училище  за изящни изкуства “Илия Петров” – София</w:t>
      </w:r>
    </w:p>
    <w:p w:rsidR="001A7AB5" w:rsidRPr="007376EF" w:rsidRDefault="001A7AB5" w:rsidP="00B43B89">
      <w:pPr>
        <w:ind w:left="851" w:hanging="851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97724" w:rsidRPr="007376EF" w:rsidRDefault="001A7AB5" w:rsidP="006F4F70">
      <w:pPr>
        <w:pStyle w:val="BodyText"/>
        <w:jc w:val="center"/>
        <w:rPr>
          <w:color w:val="auto"/>
          <w:szCs w:val="24"/>
        </w:rPr>
      </w:pPr>
      <w:r w:rsidRPr="007376EF">
        <w:rPr>
          <w:b/>
          <w:color w:val="auto"/>
          <w:szCs w:val="24"/>
          <w:lang w:val="en-US"/>
        </w:rPr>
        <w:t>VI</w:t>
      </w:r>
      <w:r w:rsidR="005476CF" w:rsidRPr="007376EF">
        <w:rPr>
          <w:b/>
          <w:color w:val="auto"/>
          <w:szCs w:val="24"/>
        </w:rPr>
        <w:t>І</w:t>
      </w:r>
      <w:r w:rsidRPr="007376EF">
        <w:rPr>
          <w:b/>
          <w:color w:val="auto"/>
          <w:szCs w:val="24"/>
          <w:lang w:val="en-US"/>
        </w:rPr>
        <w:t xml:space="preserve">I. </w:t>
      </w:r>
      <w:r w:rsidR="00C97724" w:rsidRPr="007376EF">
        <w:rPr>
          <w:color w:val="auto"/>
          <w:szCs w:val="24"/>
        </w:rPr>
        <w:t>ЛИТЕРАТУРА</w:t>
      </w:r>
    </w:p>
    <w:p w:rsidR="00C97724" w:rsidRPr="007376EF" w:rsidRDefault="00761F1D" w:rsidP="00B43B89">
      <w:pPr>
        <w:pStyle w:val="BodyText"/>
        <w:numPr>
          <w:ilvl w:val="0"/>
          <w:numId w:val="14"/>
        </w:numPr>
        <w:jc w:val="both"/>
        <w:rPr>
          <w:color w:val="auto"/>
          <w:szCs w:val="24"/>
        </w:rPr>
      </w:pPr>
      <w:r w:rsidRPr="007376EF">
        <w:rPr>
          <w:color w:val="auto"/>
          <w:szCs w:val="24"/>
        </w:rPr>
        <w:t>Проф. Ев</w:t>
      </w:r>
      <w:r w:rsidR="00C97724" w:rsidRPr="007376EF">
        <w:rPr>
          <w:color w:val="auto"/>
          <w:szCs w:val="24"/>
        </w:rPr>
        <w:t>тим  Томов – “Технология на графиката” – Наука и изкуство, София – 1964 г.</w:t>
      </w:r>
    </w:p>
    <w:p w:rsidR="00C97724" w:rsidRPr="007376EF" w:rsidRDefault="00761F1D" w:rsidP="00B43B89">
      <w:pPr>
        <w:pStyle w:val="BodyText"/>
        <w:numPr>
          <w:ilvl w:val="0"/>
          <w:numId w:val="14"/>
        </w:numPr>
        <w:jc w:val="both"/>
        <w:rPr>
          <w:color w:val="auto"/>
          <w:szCs w:val="24"/>
        </w:rPr>
      </w:pPr>
      <w:r w:rsidRPr="007376EF">
        <w:rPr>
          <w:color w:val="auto"/>
          <w:szCs w:val="24"/>
        </w:rPr>
        <w:t>Проф. Ев</w:t>
      </w:r>
      <w:r w:rsidR="00C97724" w:rsidRPr="007376EF">
        <w:rPr>
          <w:color w:val="auto"/>
          <w:szCs w:val="24"/>
        </w:rPr>
        <w:t>тим  Томов – “Повърхнен печат /литография/” - Наука и изкуство, София – 1975 г.</w:t>
      </w:r>
    </w:p>
    <w:p w:rsidR="00C97724" w:rsidRPr="007376EF" w:rsidRDefault="00761F1D" w:rsidP="00B43B89">
      <w:pPr>
        <w:pStyle w:val="BodyText"/>
        <w:numPr>
          <w:ilvl w:val="0"/>
          <w:numId w:val="14"/>
        </w:numPr>
        <w:jc w:val="both"/>
        <w:rPr>
          <w:color w:val="auto"/>
          <w:szCs w:val="24"/>
        </w:rPr>
      </w:pPr>
      <w:r w:rsidRPr="007376EF">
        <w:rPr>
          <w:color w:val="auto"/>
          <w:szCs w:val="24"/>
        </w:rPr>
        <w:t>Проф. Ев</w:t>
      </w:r>
      <w:r w:rsidR="00C97724" w:rsidRPr="007376EF">
        <w:rPr>
          <w:color w:val="auto"/>
          <w:szCs w:val="24"/>
        </w:rPr>
        <w:t>тим  Томов – “Владислав Скочилас – живот и творчество” – Български художник, София – 1957 г.</w:t>
      </w:r>
    </w:p>
    <w:p w:rsidR="00C97724" w:rsidRPr="007376EF" w:rsidRDefault="00C97724" w:rsidP="00B43B89">
      <w:pPr>
        <w:pStyle w:val="BodyText"/>
        <w:numPr>
          <w:ilvl w:val="0"/>
          <w:numId w:val="14"/>
        </w:numPr>
        <w:jc w:val="both"/>
        <w:rPr>
          <w:color w:val="auto"/>
          <w:szCs w:val="24"/>
        </w:rPr>
      </w:pPr>
      <w:r w:rsidRPr="007376EF">
        <w:rPr>
          <w:color w:val="auto"/>
          <w:szCs w:val="24"/>
        </w:rPr>
        <w:t>Проф. Петър Чуховски – “Бешков – рисунката и пространството”– Български художник, София – 1971 г.</w:t>
      </w:r>
    </w:p>
    <w:p w:rsidR="00C97724" w:rsidRPr="007376EF" w:rsidRDefault="00C97724" w:rsidP="00B43B89">
      <w:pPr>
        <w:pStyle w:val="BodyText"/>
        <w:numPr>
          <w:ilvl w:val="0"/>
          <w:numId w:val="14"/>
        </w:numPr>
        <w:jc w:val="both"/>
        <w:rPr>
          <w:color w:val="auto"/>
          <w:szCs w:val="24"/>
        </w:rPr>
      </w:pPr>
      <w:r w:rsidRPr="007376EF">
        <w:rPr>
          <w:color w:val="auto"/>
          <w:szCs w:val="24"/>
        </w:rPr>
        <w:t>Бисер Дамянов – “Изобразителното поле” – Златю Бояджиев, Пловдив – 1998 г.</w:t>
      </w:r>
    </w:p>
    <w:p w:rsidR="00C97724" w:rsidRPr="007376EF" w:rsidRDefault="00C97724" w:rsidP="00B43B89">
      <w:pPr>
        <w:pStyle w:val="BodyText"/>
        <w:numPr>
          <w:ilvl w:val="0"/>
          <w:numId w:val="14"/>
        </w:numPr>
        <w:jc w:val="both"/>
        <w:rPr>
          <w:color w:val="auto"/>
          <w:szCs w:val="24"/>
        </w:rPr>
      </w:pPr>
      <w:r w:rsidRPr="007376EF">
        <w:rPr>
          <w:color w:val="auto"/>
          <w:szCs w:val="24"/>
        </w:rPr>
        <w:lastRenderedPageBreak/>
        <w:t>Снежина Бисерова – „Силиграфия – безводен метод за повърхнен печат” – Арс Милениум, София – 2006 г.</w:t>
      </w:r>
    </w:p>
    <w:p w:rsidR="00C97724" w:rsidRPr="007376EF" w:rsidRDefault="00C97724" w:rsidP="00B43B89">
      <w:pPr>
        <w:pStyle w:val="BodyText"/>
        <w:numPr>
          <w:ilvl w:val="0"/>
          <w:numId w:val="14"/>
        </w:numPr>
        <w:jc w:val="both"/>
        <w:rPr>
          <w:color w:val="auto"/>
          <w:szCs w:val="24"/>
        </w:rPr>
      </w:pPr>
      <w:r w:rsidRPr="007376EF">
        <w:rPr>
          <w:color w:val="auto"/>
          <w:szCs w:val="24"/>
        </w:rPr>
        <w:t>Василий Кандински – “За духовното в изкуствато. Точка и линия в равнината” – ЛИК, София – 1998 г.</w:t>
      </w:r>
    </w:p>
    <w:p w:rsidR="00C97724" w:rsidRPr="007376EF" w:rsidRDefault="00C97724" w:rsidP="00B43B89">
      <w:pPr>
        <w:pStyle w:val="BodyText"/>
        <w:numPr>
          <w:ilvl w:val="0"/>
          <w:numId w:val="14"/>
        </w:numPr>
        <w:jc w:val="both"/>
        <w:rPr>
          <w:color w:val="auto"/>
          <w:szCs w:val="24"/>
        </w:rPr>
      </w:pPr>
      <w:r w:rsidRPr="007376EF">
        <w:rPr>
          <w:color w:val="auto"/>
          <w:szCs w:val="24"/>
        </w:rPr>
        <w:t>Лотар Ланг – “Колекционер на графика”</w:t>
      </w:r>
      <w:r w:rsidRPr="007376EF">
        <w:rPr>
          <w:color w:val="auto"/>
          <w:szCs w:val="24"/>
          <w:lang w:val="ru-RU"/>
        </w:rPr>
        <w:t xml:space="preserve"> </w:t>
      </w:r>
      <w:r w:rsidRPr="007376EF">
        <w:rPr>
          <w:color w:val="auto"/>
          <w:szCs w:val="24"/>
        </w:rPr>
        <w:t>Български художник 1987 г.</w:t>
      </w:r>
    </w:p>
    <w:p w:rsidR="00C97724" w:rsidRPr="007376EF" w:rsidRDefault="00C97724" w:rsidP="00B43B89">
      <w:pPr>
        <w:pStyle w:val="BodyText"/>
        <w:numPr>
          <w:ilvl w:val="0"/>
          <w:numId w:val="14"/>
        </w:numPr>
        <w:jc w:val="both"/>
        <w:rPr>
          <w:color w:val="auto"/>
          <w:szCs w:val="24"/>
        </w:rPr>
      </w:pPr>
      <w:r w:rsidRPr="007376EF">
        <w:rPr>
          <w:color w:val="auto"/>
          <w:szCs w:val="24"/>
          <w:lang w:val="en-US"/>
        </w:rPr>
        <w:t xml:space="preserve">John Ross &amp; Clare Romano – “The Complete Printmaker”, </w:t>
      </w:r>
      <w:proofErr w:type="gramStart"/>
      <w:r w:rsidRPr="007376EF">
        <w:rPr>
          <w:color w:val="auto"/>
          <w:szCs w:val="24"/>
          <w:lang w:val="en-US"/>
        </w:rPr>
        <w:t>“ Collier</w:t>
      </w:r>
      <w:proofErr w:type="gramEnd"/>
      <w:r w:rsidRPr="007376EF">
        <w:rPr>
          <w:color w:val="auto"/>
          <w:szCs w:val="24"/>
          <w:lang w:val="en-US"/>
        </w:rPr>
        <w:t xml:space="preserve"> Macmillan Publishers, London</w:t>
      </w:r>
      <w:r w:rsidRPr="007376EF">
        <w:rPr>
          <w:color w:val="auto"/>
          <w:szCs w:val="24"/>
        </w:rPr>
        <w:t>.</w:t>
      </w:r>
    </w:p>
    <w:p w:rsidR="00C97724" w:rsidRPr="007376EF" w:rsidRDefault="00C97724" w:rsidP="00B43B89">
      <w:pPr>
        <w:pStyle w:val="BodyText"/>
        <w:numPr>
          <w:ilvl w:val="0"/>
          <w:numId w:val="14"/>
        </w:numPr>
        <w:jc w:val="both"/>
        <w:rPr>
          <w:color w:val="auto"/>
          <w:szCs w:val="24"/>
        </w:rPr>
      </w:pPr>
      <w:r w:rsidRPr="007376EF">
        <w:rPr>
          <w:color w:val="auto"/>
          <w:szCs w:val="24"/>
          <w:lang w:val="en-US"/>
        </w:rPr>
        <w:t xml:space="preserve">Sarah </w:t>
      </w:r>
      <w:proofErr w:type="spellStart"/>
      <w:r w:rsidRPr="007376EF">
        <w:rPr>
          <w:color w:val="auto"/>
          <w:szCs w:val="24"/>
          <w:lang w:val="en-US"/>
        </w:rPr>
        <w:t>Hollebone</w:t>
      </w:r>
      <w:proofErr w:type="spellEnd"/>
      <w:r w:rsidRPr="007376EF">
        <w:rPr>
          <w:color w:val="auto"/>
          <w:szCs w:val="24"/>
          <w:lang w:val="en-US"/>
        </w:rPr>
        <w:t xml:space="preserve"> - Screen Printing – The Beginner’s Guide”, Adam &amp; Charles Black. London, 1990</w:t>
      </w:r>
      <w:r w:rsidRPr="007376EF">
        <w:rPr>
          <w:color w:val="auto"/>
          <w:szCs w:val="24"/>
        </w:rPr>
        <w:t>.</w:t>
      </w:r>
    </w:p>
    <w:p w:rsidR="00C97724" w:rsidRPr="007376EF" w:rsidRDefault="00C97724" w:rsidP="00B43B89">
      <w:pPr>
        <w:pStyle w:val="BodyText"/>
        <w:jc w:val="both"/>
        <w:rPr>
          <w:color w:val="auto"/>
          <w:szCs w:val="24"/>
        </w:rPr>
      </w:pPr>
    </w:p>
    <w:p w:rsidR="00C97724" w:rsidRPr="007376EF" w:rsidRDefault="00C97724" w:rsidP="00B43B89">
      <w:pPr>
        <w:pStyle w:val="BodyText"/>
        <w:jc w:val="both"/>
        <w:rPr>
          <w:color w:val="auto"/>
          <w:szCs w:val="24"/>
        </w:rPr>
      </w:pPr>
    </w:p>
    <w:p w:rsidR="001555E6" w:rsidRPr="007376EF" w:rsidRDefault="001555E6" w:rsidP="00B43B89">
      <w:pPr>
        <w:ind w:left="851" w:hanging="14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376EF">
        <w:rPr>
          <w:rFonts w:ascii="Times New Roman" w:eastAsia="Times New Roman" w:hAnsi="Times New Roman" w:cs="Times New Roman"/>
          <w:sz w:val="24"/>
          <w:szCs w:val="24"/>
          <w:lang w:val="bg-BG"/>
        </w:rPr>
        <w:t>Уч</w:t>
      </w:r>
      <w:r w:rsidR="002474AE" w:rsidRPr="007376E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ебната програма е по </w:t>
      </w:r>
      <w:r w:rsidRPr="007376E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учебния план </w:t>
      </w:r>
      <w:bookmarkStart w:id="0" w:name="_GoBack"/>
      <w:bookmarkEnd w:id="0"/>
      <w:r w:rsidRPr="007376E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от </w:t>
      </w:r>
      <w:r w:rsidR="001D710B">
        <w:rPr>
          <w:rFonts w:ascii="Times New Roman" w:eastAsia="Times New Roman" w:hAnsi="Times New Roman" w:cs="Times New Roman"/>
          <w:sz w:val="24"/>
          <w:szCs w:val="24"/>
          <w:lang w:val="bg-BG"/>
        </w:rPr>
        <w:t>2020</w:t>
      </w:r>
      <w:r w:rsidRPr="007376E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г.</w:t>
      </w:r>
    </w:p>
    <w:sectPr w:rsidR="001555E6" w:rsidRPr="007376EF" w:rsidSect="00625AF8">
      <w:pgSz w:w="11906" w:h="16838"/>
      <w:pgMar w:top="720" w:right="1133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3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1F962D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2E0042"/>
    <w:multiLevelType w:val="hybridMultilevel"/>
    <w:tmpl w:val="4798F7A4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EA263C"/>
    <w:multiLevelType w:val="hybridMultilevel"/>
    <w:tmpl w:val="CB32F8A8"/>
    <w:lvl w:ilvl="0" w:tplc="2EE6AF9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6625A18"/>
    <w:multiLevelType w:val="hybridMultilevel"/>
    <w:tmpl w:val="1E12FF04"/>
    <w:lvl w:ilvl="0" w:tplc="37F8AB24">
      <w:start w:val="8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2375777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7A051F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8091937"/>
    <w:multiLevelType w:val="hybridMultilevel"/>
    <w:tmpl w:val="3E5000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B150D"/>
    <w:multiLevelType w:val="hybridMultilevel"/>
    <w:tmpl w:val="77C06AB8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6B6820"/>
    <w:multiLevelType w:val="hybridMultilevel"/>
    <w:tmpl w:val="4C2A78C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781099"/>
    <w:multiLevelType w:val="hybridMultilevel"/>
    <w:tmpl w:val="BB0419B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5D0472"/>
    <w:multiLevelType w:val="hybridMultilevel"/>
    <w:tmpl w:val="750235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34A1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1A34A4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67C53A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FD94D7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2785472"/>
    <w:multiLevelType w:val="hybridMultilevel"/>
    <w:tmpl w:val="BF2C9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ED3420"/>
    <w:multiLevelType w:val="hybridMultilevel"/>
    <w:tmpl w:val="8AC655DE"/>
    <w:lvl w:ilvl="0" w:tplc="6B34075A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C704C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6265F1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C977255"/>
    <w:multiLevelType w:val="hybridMultilevel"/>
    <w:tmpl w:val="89982686"/>
    <w:lvl w:ilvl="0" w:tplc="040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9569C7"/>
    <w:multiLevelType w:val="hybridMultilevel"/>
    <w:tmpl w:val="D1FE7D42"/>
    <w:lvl w:ilvl="0" w:tplc="0402000F">
      <w:start w:val="9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A106B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0"/>
  </w:num>
  <w:num w:numId="5">
    <w:abstractNumId w:val="17"/>
  </w:num>
  <w:num w:numId="6">
    <w:abstractNumId w:val="9"/>
  </w:num>
  <w:num w:numId="7">
    <w:abstractNumId w:val="3"/>
  </w:num>
  <w:num w:numId="8">
    <w:abstractNumId w:val="4"/>
  </w:num>
  <w:num w:numId="9">
    <w:abstractNumId w:val="11"/>
  </w:num>
  <w:num w:numId="10">
    <w:abstractNumId w:val="8"/>
  </w:num>
  <w:num w:numId="11">
    <w:abstractNumId w:val="2"/>
  </w:num>
  <w:num w:numId="12">
    <w:abstractNumId w:val="6"/>
  </w:num>
  <w:num w:numId="13">
    <w:abstractNumId w:val="14"/>
  </w:num>
  <w:num w:numId="14">
    <w:abstractNumId w:val="5"/>
  </w:num>
  <w:num w:numId="15">
    <w:abstractNumId w:val="1"/>
  </w:num>
  <w:num w:numId="16">
    <w:abstractNumId w:val="15"/>
  </w:num>
  <w:num w:numId="17">
    <w:abstractNumId w:val="12"/>
  </w:num>
  <w:num w:numId="18">
    <w:abstractNumId w:val="18"/>
  </w:num>
  <w:num w:numId="19">
    <w:abstractNumId w:val="22"/>
  </w:num>
  <w:num w:numId="20">
    <w:abstractNumId w:val="19"/>
  </w:num>
  <w:num w:numId="21">
    <w:abstractNumId w:val="16"/>
  </w:num>
  <w:num w:numId="22">
    <w:abstractNumId w:val="20"/>
  </w:num>
  <w:num w:numId="23">
    <w:abstractNumId w:val="21"/>
  </w:num>
  <w:num w:numId="24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5E6"/>
    <w:rsid w:val="00013A26"/>
    <w:rsid w:val="00015B24"/>
    <w:rsid w:val="000201A0"/>
    <w:rsid w:val="000212DA"/>
    <w:rsid w:val="00022A25"/>
    <w:rsid w:val="00026602"/>
    <w:rsid w:val="0004379E"/>
    <w:rsid w:val="00050F4B"/>
    <w:rsid w:val="00053184"/>
    <w:rsid w:val="00053606"/>
    <w:rsid w:val="000624DF"/>
    <w:rsid w:val="000635EE"/>
    <w:rsid w:val="000734EC"/>
    <w:rsid w:val="00074809"/>
    <w:rsid w:val="00075213"/>
    <w:rsid w:val="00076F22"/>
    <w:rsid w:val="000902A1"/>
    <w:rsid w:val="00091A94"/>
    <w:rsid w:val="000D70BD"/>
    <w:rsid w:val="000E32C8"/>
    <w:rsid w:val="000E681E"/>
    <w:rsid w:val="000E70BD"/>
    <w:rsid w:val="000F0F14"/>
    <w:rsid w:val="000F44A9"/>
    <w:rsid w:val="000F46F5"/>
    <w:rsid w:val="001142B4"/>
    <w:rsid w:val="001219BC"/>
    <w:rsid w:val="00127A0F"/>
    <w:rsid w:val="001330F3"/>
    <w:rsid w:val="00142207"/>
    <w:rsid w:val="00152788"/>
    <w:rsid w:val="001544A1"/>
    <w:rsid w:val="001555E6"/>
    <w:rsid w:val="001649D6"/>
    <w:rsid w:val="00192521"/>
    <w:rsid w:val="00196BDC"/>
    <w:rsid w:val="001A0779"/>
    <w:rsid w:val="001A685C"/>
    <w:rsid w:val="001A7AB5"/>
    <w:rsid w:val="001B0885"/>
    <w:rsid w:val="001D710B"/>
    <w:rsid w:val="001E0DFF"/>
    <w:rsid w:val="001F15F9"/>
    <w:rsid w:val="00202AF8"/>
    <w:rsid w:val="0020602F"/>
    <w:rsid w:val="00206F5B"/>
    <w:rsid w:val="002076EF"/>
    <w:rsid w:val="002079EA"/>
    <w:rsid w:val="00223C13"/>
    <w:rsid w:val="0022467D"/>
    <w:rsid w:val="00224CB4"/>
    <w:rsid w:val="002312CC"/>
    <w:rsid w:val="00241D38"/>
    <w:rsid w:val="00245E90"/>
    <w:rsid w:val="002474AE"/>
    <w:rsid w:val="00255AAE"/>
    <w:rsid w:val="00281CD7"/>
    <w:rsid w:val="00287F64"/>
    <w:rsid w:val="00290963"/>
    <w:rsid w:val="00294509"/>
    <w:rsid w:val="002A4BD5"/>
    <w:rsid w:val="002B22C9"/>
    <w:rsid w:val="002B62B4"/>
    <w:rsid w:val="002B7FF9"/>
    <w:rsid w:val="002E498F"/>
    <w:rsid w:val="0031331E"/>
    <w:rsid w:val="0033613C"/>
    <w:rsid w:val="0034707F"/>
    <w:rsid w:val="00347C40"/>
    <w:rsid w:val="00353354"/>
    <w:rsid w:val="0035389E"/>
    <w:rsid w:val="00360CAD"/>
    <w:rsid w:val="00365646"/>
    <w:rsid w:val="003711DB"/>
    <w:rsid w:val="00372817"/>
    <w:rsid w:val="00380495"/>
    <w:rsid w:val="003856FD"/>
    <w:rsid w:val="003A1A9A"/>
    <w:rsid w:val="003B340D"/>
    <w:rsid w:val="003B6112"/>
    <w:rsid w:val="003C207F"/>
    <w:rsid w:val="003C2E73"/>
    <w:rsid w:val="003C4D9E"/>
    <w:rsid w:val="003C7EF6"/>
    <w:rsid w:val="003D2836"/>
    <w:rsid w:val="003D2E01"/>
    <w:rsid w:val="003E2EFA"/>
    <w:rsid w:val="003E351D"/>
    <w:rsid w:val="003F20FB"/>
    <w:rsid w:val="0040427F"/>
    <w:rsid w:val="00405862"/>
    <w:rsid w:val="00417CE4"/>
    <w:rsid w:val="004242BA"/>
    <w:rsid w:val="0042518E"/>
    <w:rsid w:val="00440EDF"/>
    <w:rsid w:val="0044787C"/>
    <w:rsid w:val="00452D1D"/>
    <w:rsid w:val="00454E73"/>
    <w:rsid w:val="004750F3"/>
    <w:rsid w:val="00477340"/>
    <w:rsid w:val="004834BC"/>
    <w:rsid w:val="004855CE"/>
    <w:rsid w:val="00495C50"/>
    <w:rsid w:val="004B1139"/>
    <w:rsid w:val="004B3A2D"/>
    <w:rsid w:val="004D71BB"/>
    <w:rsid w:val="004E48E2"/>
    <w:rsid w:val="004F15EE"/>
    <w:rsid w:val="004F32DD"/>
    <w:rsid w:val="0053289E"/>
    <w:rsid w:val="00533A86"/>
    <w:rsid w:val="005416A6"/>
    <w:rsid w:val="005476CF"/>
    <w:rsid w:val="0055015F"/>
    <w:rsid w:val="0055760F"/>
    <w:rsid w:val="005610A5"/>
    <w:rsid w:val="00561EFA"/>
    <w:rsid w:val="00563BCE"/>
    <w:rsid w:val="00577B51"/>
    <w:rsid w:val="00582909"/>
    <w:rsid w:val="00582D8F"/>
    <w:rsid w:val="00584F10"/>
    <w:rsid w:val="005908CE"/>
    <w:rsid w:val="00590E82"/>
    <w:rsid w:val="005B7594"/>
    <w:rsid w:val="005D5B48"/>
    <w:rsid w:val="005F4D47"/>
    <w:rsid w:val="00607F70"/>
    <w:rsid w:val="006103CC"/>
    <w:rsid w:val="00611F01"/>
    <w:rsid w:val="00614EC9"/>
    <w:rsid w:val="00617639"/>
    <w:rsid w:val="006206E8"/>
    <w:rsid w:val="00622F4E"/>
    <w:rsid w:val="00624C1A"/>
    <w:rsid w:val="00625AF8"/>
    <w:rsid w:val="00646D5B"/>
    <w:rsid w:val="00650A72"/>
    <w:rsid w:val="006565B0"/>
    <w:rsid w:val="00657864"/>
    <w:rsid w:val="00661D4B"/>
    <w:rsid w:val="00672DEF"/>
    <w:rsid w:val="0067528E"/>
    <w:rsid w:val="006762B5"/>
    <w:rsid w:val="006772D8"/>
    <w:rsid w:val="00691474"/>
    <w:rsid w:val="00697DF7"/>
    <w:rsid w:val="006B438C"/>
    <w:rsid w:val="006C5859"/>
    <w:rsid w:val="006D71B4"/>
    <w:rsid w:val="006F0D5B"/>
    <w:rsid w:val="006F4F70"/>
    <w:rsid w:val="007027FC"/>
    <w:rsid w:val="00703E78"/>
    <w:rsid w:val="0072126F"/>
    <w:rsid w:val="0073386D"/>
    <w:rsid w:val="007376EF"/>
    <w:rsid w:val="007379D1"/>
    <w:rsid w:val="00737CE9"/>
    <w:rsid w:val="007422A8"/>
    <w:rsid w:val="0074709A"/>
    <w:rsid w:val="00747CBD"/>
    <w:rsid w:val="0075059D"/>
    <w:rsid w:val="00761F1D"/>
    <w:rsid w:val="00766AD5"/>
    <w:rsid w:val="007813EA"/>
    <w:rsid w:val="007A3B5F"/>
    <w:rsid w:val="007B2672"/>
    <w:rsid w:val="007B3BB5"/>
    <w:rsid w:val="007C2820"/>
    <w:rsid w:val="007C2DE9"/>
    <w:rsid w:val="007D104E"/>
    <w:rsid w:val="007D6BC9"/>
    <w:rsid w:val="007D6BEC"/>
    <w:rsid w:val="007E2E4D"/>
    <w:rsid w:val="00803743"/>
    <w:rsid w:val="008160F7"/>
    <w:rsid w:val="008269DF"/>
    <w:rsid w:val="00831098"/>
    <w:rsid w:val="00831495"/>
    <w:rsid w:val="00846F1B"/>
    <w:rsid w:val="008549B4"/>
    <w:rsid w:val="00854A19"/>
    <w:rsid w:val="00872806"/>
    <w:rsid w:val="00883D7D"/>
    <w:rsid w:val="00890E6C"/>
    <w:rsid w:val="00891CF1"/>
    <w:rsid w:val="008A2E61"/>
    <w:rsid w:val="008A6D47"/>
    <w:rsid w:val="008D2040"/>
    <w:rsid w:val="008E2E57"/>
    <w:rsid w:val="008E4E30"/>
    <w:rsid w:val="008E685D"/>
    <w:rsid w:val="00933569"/>
    <w:rsid w:val="00943C1B"/>
    <w:rsid w:val="00945AE8"/>
    <w:rsid w:val="009502B0"/>
    <w:rsid w:val="0096548D"/>
    <w:rsid w:val="00980291"/>
    <w:rsid w:val="00980D3D"/>
    <w:rsid w:val="00983A33"/>
    <w:rsid w:val="009928FC"/>
    <w:rsid w:val="009959B4"/>
    <w:rsid w:val="009B2ED9"/>
    <w:rsid w:val="009B4184"/>
    <w:rsid w:val="009B5516"/>
    <w:rsid w:val="009C3AA4"/>
    <w:rsid w:val="009F0741"/>
    <w:rsid w:val="009F08DC"/>
    <w:rsid w:val="009F1F4C"/>
    <w:rsid w:val="009F5A87"/>
    <w:rsid w:val="009F71E4"/>
    <w:rsid w:val="00A006D5"/>
    <w:rsid w:val="00A064D2"/>
    <w:rsid w:val="00A06C85"/>
    <w:rsid w:val="00A13DED"/>
    <w:rsid w:val="00A3029B"/>
    <w:rsid w:val="00A35ADD"/>
    <w:rsid w:val="00A4161C"/>
    <w:rsid w:val="00A425E8"/>
    <w:rsid w:val="00A442B4"/>
    <w:rsid w:val="00A568FB"/>
    <w:rsid w:val="00A61706"/>
    <w:rsid w:val="00A6358E"/>
    <w:rsid w:val="00A63CC1"/>
    <w:rsid w:val="00A67252"/>
    <w:rsid w:val="00A741E0"/>
    <w:rsid w:val="00A76CDB"/>
    <w:rsid w:val="00A80D26"/>
    <w:rsid w:val="00A81A2E"/>
    <w:rsid w:val="00A827C4"/>
    <w:rsid w:val="00A93325"/>
    <w:rsid w:val="00AB2A09"/>
    <w:rsid w:val="00AC588D"/>
    <w:rsid w:val="00AE07CE"/>
    <w:rsid w:val="00AF2F73"/>
    <w:rsid w:val="00AF3E54"/>
    <w:rsid w:val="00AF4894"/>
    <w:rsid w:val="00B025BE"/>
    <w:rsid w:val="00B07EC5"/>
    <w:rsid w:val="00B1321D"/>
    <w:rsid w:val="00B31C53"/>
    <w:rsid w:val="00B43B89"/>
    <w:rsid w:val="00B5226D"/>
    <w:rsid w:val="00B84B44"/>
    <w:rsid w:val="00B91308"/>
    <w:rsid w:val="00B95F3C"/>
    <w:rsid w:val="00BB361A"/>
    <w:rsid w:val="00BD11E0"/>
    <w:rsid w:val="00BE24D6"/>
    <w:rsid w:val="00C14E22"/>
    <w:rsid w:val="00C15CE6"/>
    <w:rsid w:val="00C307DC"/>
    <w:rsid w:val="00C34D98"/>
    <w:rsid w:val="00C40D44"/>
    <w:rsid w:val="00C51094"/>
    <w:rsid w:val="00C52D0E"/>
    <w:rsid w:val="00C74B7F"/>
    <w:rsid w:val="00C75267"/>
    <w:rsid w:val="00C97724"/>
    <w:rsid w:val="00CA74E4"/>
    <w:rsid w:val="00CB2E92"/>
    <w:rsid w:val="00CC4B6C"/>
    <w:rsid w:val="00CC59C8"/>
    <w:rsid w:val="00CC7FCA"/>
    <w:rsid w:val="00CD0945"/>
    <w:rsid w:val="00CD264E"/>
    <w:rsid w:val="00CE5001"/>
    <w:rsid w:val="00CE50EB"/>
    <w:rsid w:val="00D0577B"/>
    <w:rsid w:val="00D0680E"/>
    <w:rsid w:val="00D24FC2"/>
    <w:rsid w:val="00D26A6D"/>
    <w:rsid w:val="00D279BC"/>
    <w:rsid w:val="00D30082"/>
    <w:rsid w:val="00D41127"/>
    <w:rsid w:val="00D5763C"/>
    <w:rsid w:val="00D71EB8"/>
    <w:rsid w:val="00D83F48"/>
    <w:rsid w:val="00D92C9B"/>
    <w:rsid w:val="00DA6190"/>
    <w:rsid w:val="00DC3EF9"/>
    <w:rsid w:val="00DC63A8"/>
    <w:rsid w:val="00DD3141"/>
    <w:rsid w:val="00DF0556"/>
    <w:rsid w:val="00DF378C"/>
    <w:rsid w:val="00E03442"/>
    <w:rsid w:val="00E0527E"/>
    <w:rsid w:val="00E160B7"/>
    <w:rsid w:val="00E23E52"/>
    <w:rsid w:val="00E2655D"/>
    <w:rsid w:val="00E37049"/>
    <w:rsid w:val="00E40A5C"/>
    <w:rsid w:val="00EB0F5A"/>
    <w:rsid w:val="00EC1131"/>
    <w:rsid w:val="00EC197F"/>
    <w:rsid w:val="00EC555B"/>
    <w:rsid w:val="00EE047C"/>
    <w:rsid w:val="00F16728"/>
    <w:rsid w:val="00F21B9A"/>
    <w:rsid w:val="00F26EAD"/>
    <w:rsid w:val="00F352BD"/>
    <w:rsid w:val="00F609FE"/>
    <w:rsid w:val="00F86010"/>
    <w:rsid w:val="00F86311"/>
    <w:rsid w:val="00F87BAF"/>
    <w:rsid w:val="00FA4FC5"/>
    <w:rsid w:val="00FB3021"/>
    <w:rsid w:val="00FB30DC"/>
    <w:rsid w:val="00FC1E0D"/>
    <w:rsid w:val="00FE0187"/>
    <w:rsid w:val="00FE178A"/>
    <w:rsid w:val="00FE262C"/>
    <w:rsid w:val="00FE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103ED"/>
  <w15:docId w15:val="{A84A16F4-849B-47D3-B5F9-62DD98362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C1A"/>
  </w:style>
  <w:style w:type="paragraph" w:styleId="Heading1">
    <w:name w:val="heading 1"/>
    <w:basedOn w:val="Normal"/>
    <w:next w:val="Normal"/>
    <w:link w:val="Heading1Char"/>
    <w:qFormat/>
    <w:rsid w:val="0044787C"/>
    <w:pPr>
      <w:keepNext/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szCs w:val="24"/>
      <w:lang w:val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4787C"/>
    <w:pPr>
      <w:keepNext/>
      <w:spacing w:after="0"/>
      <w:ind w:right="-1759"/>
      <w:jc w:val="both"/>
      <w:outlineLvl w:val="1"/>
    </w:pPr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4787C"/>
    <w:pPr>
      <w:keepNext/>
      <w:spacing w:after="0"/>
      <w:jc w:val="both"/>
      <w:outlineLvl w:val="3"/>
    </w:pPr>
    <w:rPr>
      <w:rFonts w:ascii="Times New Roman" w:eastAsia="Times New Roman" w:hAnsi="Times New Roman" w:cs="Times New Roman"/>
      <w:b/>
      <w:sz w:val="28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BD11E0"/>
    <w:pPr>
      <w:spacing w:after="0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customStyle="1" w:styleId="FootnoteTextChar">
    <w:name w:val="Footnote Text Char"/>
    <w:basedOn w:val="DefaultParagraphFont"/>
    <w:link w:val="FootnoteText"/>
    <w:rsid w:val="00BD11E0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Emphasis">
    <w:name w:val="Emphasis"/>
    <w:basedOn w:val="DefaultParagraphFont"/>
    <w:qFormat/>
    <w:rsid w:val="00BD11E0"/>
    <w:rPr>
      <w:i/>
      <w:iCs/>
    </w:rPr>
  </w:style>
  <w:style w:type="character" w:customStyle="1" w:styleId="Heading1Char">
    <w:name w:val="Heading 1 Char"/>
    <w:basedOn w:val="DefaultParagraphFont"/>
    <w:link w:val="Heading1"/>
    <w:rsid w:val="0044787C"/>
    <w:rPr>
      <w:rFonts w:ascii="Arial" w:eastAsia="Times New Roman" w:hAnsi="Arial" w:cs="Times New Roman"/>
      <w:b/>
      <w:kern w:val="28"/>
      <w:sz w:val="28"/>
      <w:szCs w:val="24"/>
      <w:lang w:val="bg-BG"/>
    </w:rPr>
  </w:style>
  <w:style w:type="character" w:customStyle="1" w:styleId="Heading2Char">
    <w:name w:val="Heading 2 Char"/>
    <w:basedOn w:val="DefaultParagraphFont"/>
    <w:link w:val="Heading2"/>
    <w:semiHidden/>
    <w:rsid w:val="0044787C"/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Heading4Char">
    <w:name w:val="Heading 4 Char"/>
    <w:basedOn w:val="DefaultParagraphFont"/>
    <w:link w:val="Heading4"/>
    <w:semiHidden/>
    <w:rsid w:val="0044787C"/>
    <w:rPr>
      <w:rFonts w:ascii="Times New Roman" w:eastAsia="Times New Roman" w:hAnsi="Times New Roman" w:cs="Times New Roman"/>
      <w:b/>
      <w:sz w:val="28"/>
      <w:szCs w:val="24"/>
      <w:lang w:val="bg-BG"/>
    </w:rPr>
  </w:style>
  <w:style w:type="paragraph" w:styleId="Header">
    <w:name w:val="header"/>
    <w:basedOn w:val="Normal"/>
    <w:link w:val="HeaderChar"/>
    <w:semiHidden/>
    <w:unhideWhenUsed/>
    <w:rsid w:val="0044787C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semiHidden/>
    <w:rsid w:val="0044787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44787C"/>
    <w:pPr>
      <w:spacing w:after="0"/>
    </w:pPr>
    <w:rPr>
      <w:rFonts w:ascii="Times New Roman" w:eastAsia="Times New Roman" w:hAnsi="Times New Roman" w:cs="Times New Roman"/>
      <w:color w:val="FF0000"/>
      <w:sz w:val="24"/>
      <w:szCs w:val="20"/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44787C"/>
    <w:rPr>
      <w:rFonts w:ascii="Times New Roman" w:eastAsia="Times New Roman" w:hAnsi="Times New Roman" w:cs="Times New Roman"/>
      <w:color w:val="FF0000"/>
      <w:sz w:val="24"/>
      <w:szCs w:val="20"/>
      <w:lang w:val="bg-BG" w:eastAsia="bg-BG"/>
    </w:rPr>
  </w:style>
  <w:style w:type="paragraph" w:styleId="ListParagraph">
    <w:name w:val="List Paragraph"/>
    <w:basedOn w:val="Normal"/>
    <w:uiPriority w:val="34"/>
    <w:qFormat/>
    <w:rsid w:val="002B22C9"/>
    <w:pPr>
      <w:ind w:left="720"/>
      <w:contextualSpacing/>
    </w:pPr>
  </w:style>
  <w:style w:type="paragraph" w:customStyle="1" w:styleId="Style10">
    <w:name w:val="Style10"/>
    <w:basedOn w:val="Normal"/>
    <w:rsid w:val="00CB2E92"/>
    <w:pPr>
      <w:widowControl w:val="0"/>
      <w:suppressAutoHyphens/>
      <w:autoSpaceDE w:val="0"/>
      <w:autoSpaceDN w:val="0"/>
      <w:spacing w:after="0" w:line="274" w:lineRule="exact"/>
      <w:ind w:hanging="341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table" w:styleId="TableGrid">
    <w:name w:val="Table Grid"/>
    <w:basedOn w:val="TableNormal"/>
    <w:uiPriority w:val="39"/>
    <w:rsid w:val="009F5A8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281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81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361A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7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09AC5-F631-4C48-8602-6924D6FD6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3190</Words>
  <Characters>18183</Characters>
  <Application>Microsoft Office Word</Application>
  <DocSecurity>0</DocSecurity>
  <Lines>151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babilis</dc:creator>
  <cp:lastModifiedBy>NUII</cp:lastModifiedBy>
  <cp:revision>2</cp:revision>
  <cp:lastPrinted>2019-07-30T06:54:00Z</cp:lastPrinted>
  <dcterms:created xsi:type="dcterms:W3CDTF">2020-12-09T11:30:00Z</dcterms:created>
  <dcterms:modified xsi:type="dcterms:W3CDTF">2020-12-09T11:30:00Z</dcterms:modified>
</cp:coreProperties>
</file>