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59C" w:rsidRDefault="0055059C" w:rsidP="0055059C">
      <w:pPr>
        <w:pStyle w:val="Bezmezer"/>
        <w:jc w:val="center"/>
        <w:rPr>
          <w:rFonts w:ascii="Times New Roman" w:hAnsi="Times New Roman"/>
          <w:b/>
          <w:lang w:val="bg-BG"/>
        </w:rPr>
      </w:pPr>
      <w:r>
        <w:rPr>
          <w:rFonts w:ascii="Times New Roman" w:hAnsi="Times New Roman"/>
          <w:b/>
          <w:lang w:val="bg-BG"/>
        </w:rPr>
        <w:t>ПРОГРАМА НА БКИ-ПРАГА ЗА ФЕВУАРИ 2016</w:t>
      </w:r>
    </w:p>
    <w:p w:rsidR="0055059C" w:rsidRDefault="0055059C" w:rsidP="0055059C">
      <w:pPr>
        <w:pStyle w:val="Bezmezer"/>
        <w:jc w:val="center"/>
        <w:rPr>
          <w:rFonts w:ascii="Times New Roman" w:hAnsi="Times New Roman"/>
          <w:b/>
          <w:lang w:val="en-US"/>
        </w:rPr>
      </w:pPr>
    </w:p>
    <w:p w:rsidR="0055059C" w:rsidRDefault="0055059C" w:rsidP="00364F9D">
      <w:pPr>
        <w:pStyle w:val="Bezmezer"/>
        <w:numPr>
          <w:ilvl w:val="0"/>
          <w:numId w:val="1"/>
        </w:numPr>
        <w:jc w:val="both"/>
        <w:rPr>
          <w:rFonts w:ascii="Times New Roman" w:hAnsi="Times New Roman"/>
          <w:b/>
          <w:lang w:val="bg-BG"/>
        </w:rPr>
      </w:pPr>
      <w:r>
        <w:rPr>
          <w:rFonts w:ascii="Times New Roman" w:hAnsi="Times New Roman"/>
          <w:b/>
          <w:lang w:val="bg-BG"/>
        </w:rPr>
        <w:t>Продължава изложбата „БЪЛГАРСКИ ФОЛКЛОРНИ МОТИВИ” на Петя Илиева.</w:t>
      </w:r>
    </w:p>
    <w:p w:rsidR="0055059C" w:rsidRDefault="0055059C" w:rsidP="00364F9D">
      <w:pPr>
        <w:pStyle w:val="Bezmezer"/>
        <w:ind w:left="720"/>
        <w:jc w:val="both"/>
        <w:rPr>
          <w:rFonts w:ascii="Times New Roman" w:hAnsi="Times New Roman"/>
          <w:b/>
          <w:lang w:val="bg-BG"/>
        </w:rPr>
      </w:pPr>
      <w:r>
        <w:rPr>
          <w:rFonts w:ascii="Times New Roman" w:hAnsi="Times New Roman"/>
          <w:b/>
          <w:lang w:val="bg-BG"/>
        </w:rPr>
        <w:t>26.01. – 26.02.2016 г.</w:t>
      </w:r>
    </w:p>
    <w:p w:rsidR="0055059C" w:rsidRDefault="0055059C" w:rsidP="00364F9D">
      <w:pPr>
        <w:pStyle w:val="Bezmezer"/>
        <w:ind w:left="720"/>
        <w:jc w:val="both"/>
        <w:rPr>
          <w:rFonts w:ascii="Times New Roman" w:hAnsi="Times New Roman"/>
          <w:b/>
          <w:lang w:val="bg-BG"/>
        </w:rPr>
      </w:pPr>
      <w:r>
        <w:rPr>
          <w:rFonts w:ascii="Times New Roman" w:hAnsi="Times New Roman"/>
          <w:b/>
          <w:lang w:val="bg-BG"/>
        </w:rPr>
        <w:t>Представителство на Европейската комисия в Чехия</w:t>
      </w:r>
    </w:p>
    <w:p w:rsidR="0055059C" w:rsidRDefault="0055059C" w:rsidP="00364F9D">
      <w:pPr>
        <w:pStyle w:val="Bezmezer"/>
        <w:ind w:left="720"/>
        <w:jc w:val="both"/>
        <w:rPr>
          <w:rFonts w:ascii="Times New Roman" w:hAnsi="Times New Roman"/>
          <w:b/>
          <w:lang w:val="bg-BG"/>
        </w:rPr>
      </w:pPr>
      <w:r>
        <w:rPr>
          <w:rFonts w:ascii="Times New Roman" w:hAnsi="Times New Roman"/>
          <w:b/>
          <w:lang w:val="bg-BG"/>
        </w:rPr>
        <w:t>ул. „Юнгманова” 24, Прага 1</w:t>
      </w:r>
    </w:p>
    <w:p w:rsidR="0055059C" w:rsidRDefault="0055059C" w:rsidP="00364F9D">
      <w:pPr>
        <w:pStyle w:val="Bezmezer"/>
        <w:ind w:left="720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 xml:space="preserve">Авторът Петя Илиева показва колоритът, многообразието и пъстротата на седемте фолклорни области на България по нетрадиционен начин – чрез изразните средства на живописта. </w:t>
      </w:r>
    </w:p>
    <w:p w:rsidR="0055059C" w:rsidRDefault="0055059C" w:rsidP="00364F9D">
      <w:pPr>
        <w:pStyle w:val="Bezmezer"/>
        <w:ind w:left="720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 xml:space="preserve">Изложбата е част от </w:t>
      </w:r>
      <w:r w:rsidRPr="00BD4C3F">
        <w:rPr>
          <w:rFonts w:ascii="Times New Roman" w:hAnsi="Times New Roman"/>
          <w:lang w:val="bg-BG"/>
        </w:rPr>
        <w:t>съпътстващата</w:t>
      </w:r>
      <w:r>
        <w:rPr>
          <w:rFonts w:ascii="Times New Roman" w:hAnsi="Times New Roman"/>
          <w:lang w:val="bg-BG"/>
        </w:rPr>
        <w:t xml:space="preserve"> програма на 8-ия Фестивал на българското кино в Пр</w:t>
      </w:r>
      <w:r w:rsidR="0017200C">
        <w:rPr>
          <w:rFonts w:ascii="Times New Roman" w:hAnsi="Times New Roman"/>
          <w:lang w:val="bg-BG"/>
        </w:rPr>
        <w:t>ага</w:t>
      </w:r>
      <w:r w:rsidR="00856B94">
        <w:rPr>
          <w:rFonts w:ascii="Times New Roman" w:hAnsi="Times New Roman"/>
          <w:lang w:val="bg-BG"/>
        </w:rPr>
        <w:t xml:space="preserve">. </w:t>
      </w:r>
    </w:p>
    <w:p w:rsidR="0055059C" w:rsidRDefault="0055059C" w:rsidP="00364F9D">
      <w:pPr>
        <w:pStyle w:val="Bezmezer"/>
        <w:jc w:val="center"/>
        <w:rPr>
          <w:rFonts w:ascii="Times New Roman" w:hAnsi="Times New Roman"/>
          <w:b/>
          <w:lang w:val="bg-BG"/>
        </w:rPr>
      </w:pPr>
    </w:p>
    <w:p w:rsidR="0055059C" w:rsidRPr="00806F38" w:rsidRDefault="0055059C" w:rsidP="00EB0B56">
      <w:pPr>
        <w:ind w:left="720"/>
        <w:jc w:val="both"/>
        <w:rPr>
          <w:b/>
          <w:lang w:val="bg-BG"/>
        </w:rPr>
      </w:pPr>
      <w:r>
        <w:rPr>
          <w:b/>
          <w:lang w:val="bg-BG"/>
        </w:rPr>
        <w:t>„ОБИЧАМ ТОЗИ ФИЛМ”</w:t>
      </w:r>
      <w:r>
        <w:rPr>
          <w:b/>
          <w:lang w:val="en-US"/>
        </w:rPr>
        <w:t xml:space="preserve"> I</w:t>
      </w:r>
      <w:r>
        <w:rPr>
          <w:b/>
          <w:lang w:val="bg-BG"/>
        </w:rPr>
        <w:t xml:space="preserve">. Изложба на </w:t>
      </w:r>
      <w:r w:rsidR="00BE0F5B">
        <w:rPr>
          <w:b/>
          <w:lang w:val="bg-BG"/>
        </w:rPr>
        <w:t>авторски плакати</w:t>
      </w:r>
      <w:r>
        <w:rPr>
          <w:b/>
          <w:lang w:val="bg-BG"/>
        </w:rPr>
        <w:t xml:space="preserve"> от </w:t>
      </w:r>
      <w:r w:rsidR="00806F38">
        <w:rPr>
          <w:b/>
          <w:lang w:val="en-US"/>
        </w:rPr>
        <w:t>plakatkombinat.com</w:t>
      </w:r>
      <w:r w:rsidR="00806F38">
        <w:rPr>
          <w:b/>
          <w:lang w:val="bg-BG"/>
        </w:rPr>
        <w:t>. Събитие от съпътстващата програма на 8-ия Фестивал на българското кино.</w:t>
      </w:r>
    </w:p>
    <w:p w:rsidR="0055059C" w:rsidRPr="00640194" w:rsidRDefault="0055059C" w:rsidP="00364F9D">
      <w:pPr>
        <w:pStyle w:val="Bezmezer"/>
        <w:ind w:left="720"/>
        <w:jc w:val="both"/>
        <w:rPr>
          <w:rFonts w:ascii="Times New Roman" w:hAnsi="Times New Roman"/>
          <w:b/>
          <w:lang w:val="bg-BG"/>
        </w:rPr>
      </w:pPr>
      <w:r>
        <w:rPr>
          <w:rFonts w:ascii="Times New Roman" w:hAnsi="Times New Roman"/>
          <w:b/>
          <w:lang w:val="bg-BG"/>
        </w:rPr>
        <w:t>04.02. (четвъртък) 2016 г., 18:00 часа</w:t>
      </w:r>
    </w:p>
    <w:p w:rsidR="00587315" w:rsidRDefault="0055059C" w:rsidP="00364F9D">
      <w:pPr>
        <w:ind w:left="360"/>
        <w:jc w:val="both"/>
        <w:rPr>
          <w:b/>
          <w:lang w:val="bg-BG"/>
        </w:rPr>
      </w:pPr>
      <w:r>
        <w:rPr>
          <w:b/>
          <w:lang w:val="bg-BG"/>
        </w:rPr>
        <w:t xml:space="preserve">    </w:t>
      </w:r>
      <w:r>
        <w:rPr>
          <w:b/>
          <w:lang w:val="bg-BG"/>
        </w:rPr>
        <w:tab/>
      </w:r>
      <w:r w:rsidRPr="00640194">
        <w:rPr>
          <w:b/>
          <w:lang w:val="bg-BG"/>
        </w:rPr>
        <w:t>Галерия на БКИ – Прага, ул. „Климентска” 6, Прага 1</w:t>
      </w:r>
    </w:p>
    <w:p w:rsidR="003C5331" w:rsidRDefault="003C5331" w:rsidP="00364F9D">
      <w:pPr>
        <w:ind w:left="720"/>
        <w:jc w:val="both"/>
        <w:rPr>
          <w:rFonts w:eastAsia="Times New Roman"/>
          <w:lang w:val="bg-BG"/>
        </w:rPr>
      </w:pPr>
      <w:r>
        <w:rPr>
          <w:rFonts w:eastAsia="Times New Roman"/>
          <w:lang w:val="bg-BG"/>
        </w:rPr>
        <w:t>Бълга</w:t>
      </w:r>
      <w:r w:rsidR="00D85D63">
        <w:rPr>
          <w:rFonts w:eastAsia="Times New Roman"/>
          <w:lang w:val="bg-BG"/>
        </w:rPr>
        <w:t xml:space="preserve">рският културен институт, </w:t>
      </w:r>
      <w:r w:rsidR="004938E8">
        <w:rPr>
          <w:rFonts w:eastAsia="Times New Roman"/>
          <w:lang w:val="bg-BG"/>
        </w:rPr>
        <w:t xml:space="preserve">Посолството на Република България, </w:t>
      </w:r>
      <w:r>
        <w:rPr>
          <w:rFonts w:eastAsia="Times New Roman"/>
          <w:lang w:val="bg-BG"/>
        </w:rPr>
        <w:t xml:space="preserve">специализираната платформа </w:t>
      </w:r>
      <w:r>
        <w:rPr>
          <w:rFonts w:eastAsia="Times New Roman"/>
        </w:rPr>
        <w:t>plakatkombinat.com</w:t>
      </w:r>
      <w:r>
        <w:rPr>
          <w:rFonts w:eastAsia="Times New Roman"/>
          <w:lang w:val="bg-BG"/>
        </w:rPr>
        <w:t xml:space="preserve"> </w:t>
      </w:r>
      <w:r w:rsidR="00D85D63">
        <w:rPr>
          <w:rFonts w:eastAsia="Times New Roman"/>
          <w:lang w:val="bg-BG"/>
        </w:rPr>
        <w:t xml:space="preserve">и кино „Луцерна” </w:t>
      </w:r>
      <w:r>
        <w:rPr>
          <w:rFonts w:eastAsia="Times New Roman"/>
          <w:lang w:val="bg-BG"/>
        </w:rPr>
        <w:t>представят изложбата „Обичам този филм”. Експозицията включва авторски плакати на 26 изявени български художници от областта на графичния дизайн, плаката, илюстрацията, съвременното изкуство. В галерията на института трима от участниците в проекта – Надежда Комитска, Филип Бояджиев и Стефан Чинов, ще представят</w:t>
      </w:r>
      <w:r w:rsidR="00856B94">
        <w:rPr>
          <w:rFonts w:eastAsia="Times New Roman"/>
          <w:lang w:val="bg-BG"/>
        </w:rPr>
        <w:t xml:space="preserve"> плакати, които</w:t>
      </w:r>
      <w:r>
        <w:rPr>
          <w:rFonts w:eastAsia="Times New Roman"/>
          <w:lang w:val="bg-BG"/>
        </w:rPr>
        <w:t xml:space="preserve"> тематично интерпретират съвременната гледна точка към любими български </w:t>
      </w:r>
      <w:r w:rsidR="0017200C">
        <w:rPr>
          <w:rFonts w:eastAsia="Times New Roman"/>
          <w:lang w:val="bg-BG"/>
        </w:rPr>
        <w:t>заглавия</w:t>
      </w:r>
      <w:r>
        <w:rPr>
          <w:rFonts w:eastAsia="Times New Roman"/>
          <w:lang w:val="bg-BG"/>
        </w:rPr>
        <w:t xml:space="preserve">. Сред тях личат „Козият рог”, „Опасен чар”, „Дами канят”, „Оркестър без име”, „Лачените обувки на незнайния войн”, „Вчера” и др. </w:t>
      </w:r>
    </w:p>
    <w:p w:rsidR="00EB0B56" w:rsidRDefault="00EB0B56" w:rsidP="00364F9D">
      <w:pPr>
        <w:ind w:left="720"/>
        <w:jc w:val="both"/>
        <w:rPr>
          <w:rFonts w:eastAsia="Times New Roman"/>
          <w:lang w:val="bg-BG"/>
        </w:rPr>
      </w:pPr>
    </w:p>
    <w:p w:rsidR="00D85D63" w:rsidRPr="00D57973" w:rsidRDefault="00D85D63" w:rsidP="00364F9D">
      <w:pPr>
        <w:ind w:left="720"/>
        <w:jc w:val="both"/>
        <w:rPr>
          <w:b/>
          <w:i/>
          <w:lang w:val="en-US"/>
        </w:rPr>
      </w:pPr>
      <w:r w:rsidRPr="00D57973">
        <w:rPr>
          <w:b/>
          <w:i/>
          <w:lang w:val="bg-BG"/>
        </w:rPr>
        <w:t>Изложбата продължава до 26.02.2016 г.</w:t>
      </w:r>
    </w:p>
    <w:p w:rsidR="00BD1DA0" w:rsidRDefault="00BD1DA0" w:rsidP="00364F9D">
      <w:pPr>
        <w:ind w:left="720"/>
        <w:jc w:val="both"/>
        <w:rPr>
          <w:i/>
          <w:lang w:val="en-US"/>
        </w:rPr>
      </w:pPr>
    </w:p>
    <w:p w:rsidR="00BD1DA0" w:rsidRDefault="00BD1DA0" w:rsidP="00BD1DA0">
      <w:pPr>
        <w:pStyle w:val="Odstavecseseznamem"/>
        <w:numPr>
          <w:ilvl w:val="0"/>
          <w:numId w:val="1"/>
        </w:numPr>
        <w:jc w:val="both"/>
        <w:rPr>
          <w:b/>
          <w:lang w:val="bg-BG"/>
        </w:rPr>
      </w:pPr>
      <w:r w:rsidRPr="00BD1DA0">
        <w:rPr>
          <w:b/>
          <w:lang w:val="bg-BG"/>
        </w:rPr>
        <w:t>КОНЦЕРТ НА „ОРАТНИЦА”</w:t>
      </w:r>
    </w:p>
    <w:p w:rsidR="00BD1DA0" w:rsidRDefault="00BD1DA0" w:rsidP="00BD1DA0">
      <w:pPr>
        <w:pStyle w:val="Odstavecseseznamem"/>
        <w:jc w:val="both"/>
        <w:rPr>
          <w:b/>
          <w:lang w:val="bg-BG"/>
        </w:rPr>
      </w:pPr>
      <w:r>
        <w:rPr>
          <w:b/>
          <w:lang w:val="bg-BG"/>
        </w:rPr>
        <w:t>07.02. (неделя) 2016, 21:00 часа</w:t>
      </w:r>
    </w:p>
    <w:p w:rsidR="000278EB" w:rsidRDefault="000278EB" w:rsidP="00BD1DA0">
      <w:pPr>
        <w:pStyle w:val="Odstavecseseznamem"/>
        <w:jc w:val="both"/>
        <w:rPr>
          <w:b/>
          <w:lang w:val="en-US"/>
        </w:rPr>
      </w:pPr>
      <w:r>
        <w:rPr>
          <w:b/>
          <w:lang w:val="bg-BG"/>
        </w:rPr>
        <w:t>Клуб „Вагон”, ул. „Народни” 25, Прага 1</w:t>
      </w:r>
    </w:p>
    <w:p w:rsidR="000278EB" w:rsidRPr="00806F38" w:rsidRDefault="000278EB" w:rsidP="00806F38">
      <w:pPr>
        <w:ind w:left="720"/>
        <w:jc w:val="both"/>
        <w:rPr>
          <w:lang w:val="bg-BG" w:eastAsia="ar-SA"/>
        </w:rPr>
      </w:pPr>
      <w:r w:rsidRPr="00806F38">
        <w:rPr>
          <w:lang w:val="bg-BG" w:eastAsia="ar-SA"/>
        </w:rPr>
        <w:t xml:space="preserve">Талантливите български музиканти от група „Оратница” ще представят последния си албум </w:t>
      </w:r>
      <w:proofErr w:type="spellStart"/>
      <w:r w:rsidRPr="00806F38">
        <w:rPr>
          <w:lang w:val="en-US" w:eastAsia="ar-SA"/>
        </w:rPr>
        <w:t>Folktron</w:t>
      </w:r>
      <w:proofErr w:type="spellEnd"/>
      <w:r w:rsidRPr="00806F38">
        <w:rPr>
          <w:lang w:val="en-US" w:eastAsia="ar-SA"/>
        </w:rPr>
        <w:t xml:space="preserve"> </w:t>
      </w:r>
      <w:r w:rsidRPr="00806F38">
        <w:rPr>
          <w:lang w:val="bg-BG" w:eastAsia="ar-SA"/>
        </w:rPr>
        <w:t xml:space="preserve">в известния пражки клуб „Вагон”. Изпълнителите са познати и добре приети от чешката публика, която ги обикна по време на тяхното участие в престижния Международен музикален фестивал </w:t>
      </w:r>
      <w:r w:rsidRPr="00806F38">
        <w:rPr>
          <w:lang w:val="en-US" w:eastAsia="ar-SA"/>
        </w:rPr>
        <w:t xml:space="preserve">United Islands </w:t>
      </w:r>
      <w:r w:rsidRPr="00806F38">
        <w:rPr>
          <w:lang w:val="bg-BG" w:eastAsia="ar-SA"/>
        </w:rPr>
        <w:t>в Прага през 2014 г.</w:t>
      </w:r>
    </w:p>
    <w:p w:rsidR="0017200C" w:rsidRPr="0017200C" w:rsidRDefault="0017200C" w:rsidP="0017200C">
      <w:pPr>
        <w:pStyle w:val="Odstavecseseznamem"/>
        <w:jc w:val="both"/>
        <w:rPr>
          <w:lang w:val="bg-BG" w:eastAsia="ar-SA"/>
        </w:rPr>
      </w:pPr>
      <w:r w:rsidRPr="0017200C">
        <w:rPr>
          <w:lang w:val="bg-BG" w:eastAsia="ar-SA"/>
        </w:rPr>
        <w:t>Група „Оратница” е сред утвърдените и уважавани имена в съвременната българска музика. Стилът им е уникална смесица от български, балкански и аборигенски фолклорни мотиви, пречупени през електронните модерни стилове, съчетани с вокалното майсторство на традиционното църковно пеене</w:t>
      </w:r>
      <w:r w:rsidRPr="00EE5DA5">
        <w:rPr>
          <w:sz w:val="28"/>
          <w:szCs w:val="28"/>
          <w:lang w:val="bg-BG" w:eastAsia="ar-SA"/>
        </w:rPr>
        <w:t>.</w:t>
      </w:r>
    </w:p>
    <w:p w:rsidR="00F24105" w:rsidRPr="00F52B72" w:rsidRDefault="00F52B72" w:rsidP="00364F9D">
      <w:pPr>
        <w:ind w:left="720"/>
        <w:jc w:val="both"/>
        <w:rPr>
          <w:b/>
          <w:i/>
          <w:lang w:val="bg-BG"/>
        </w:rPr>
      </w:pPr>
      <w:r>
        <w:rPr>
          <w:lang w:val="bg-BG"/>
        </w:rPr>
        <w:t xml:space="preserve">Повече информация и билети на </w:t>
      </w:r>
      <w:r w:rsidRPr="00F52B72">
        <w:rPr>
          <w:b/>
          <w:i/>
        </w:rPr>
        <w:t>www.vagon.</w:t>
      </w:r>
      <w:proofErr w:type="spellStart"/>
      <w:r w:rsidRPr="00F52B72">
        <w:rPr>
          <w:b/>
          <w:i/>
        </w:rPr>
        <w:t>cz</w:t>
      </w:r>
      <w:proofErr w:type="spellEnd"/>
      <w:r>
        <w:rPr>
          <w:b/>
          <w:i/>
          <w:lang w:val="bg-BG"/>
        </w:rPr>
        <w:t>.</w:t>
      </w:r>
    </w:p>
    <w:p w:rsidR="00F52B72" w:rsidRDefault="00F52B72" w:rsidP="00364F9D">
      <w:pPr>
        <w:ind w:left="720"/>
        <w:jc w:val="both"/>
        <w:rPr>
          <w:lang w:val="bg-BG"/>
        </w:rPr>
      </w:pPr>
    </w:p>
    <w:p w:rsidR="00F24105" w:rsidRDefault="00F24105" w:rsidP="00364F9D">
      <w:pPr>
        <w:pStyle w:val="Odstavecseseznamem"/>
        <w:numPr>
          <w:ilvl w:val="0"/>
          <w:numId w:val="1"/>
        </w:numPr>
        <w:jc w:val="both"/>
        <w:rPr>
          <w:b/>
          <w:lang w:val="bg-BG"/>
        </w:rPr>
      </w:pPr>
      <w:r w:rsidRPr="00F24105">
        <w:rPr>
          <w:b/>
          <w:lang w:val="bg-BG"/>
        </w:rPr>
        <w:t>„ВИНО И РОЗИ ОТ БЪЛГАРИЯ”</w:t>
      </w:r>
    </w:p>
    <w:p w:rsidR="00856B94" w:rsidRDefault="00F24105" w:rsidP="00364F9D">
      <w:pPr>
        <w:pStyle w:val="Odstavecseseznamem"/>
        <w:jc w:val="both"/>
        <w:rPr>
          <w:b/>
          <w:lang w:val="en-US"/>
        </w:rPr>
      </w:pPr>
      <w:r>
        <w:rPr>
          <w:b/>
          <w:lang w:val="bg-BG"/>
        </w:rPr>
        <w:t>10.02.2016</w:t>
      </w:r>
      <w:r w:rsidR="00C1722E">
        <w:rPr>
          <w:b/>
          <w:lang w:val="bg-BG"/>
        </w:rPr>
        <w:t xml:space="preserve"> – 16:00 – 18:00 ч.;</w:t>
      </w:r>
    </w:p>
    <w:p w:rsidR="00F24105" w:rsidRDefault="00C1722E" w:rsidP="00364F9D">
      <w:pPr>
        <w:pStyle w:val="Odstavecseseznamem"/>
        <w:jc w:val="both"/>
        <w:rPr>
          <w:b/>
          <w:lang w:val="bg-BG"/>
        </w:rPr>
      </w:pPr>
      <w:r>
        <w:rPr>
          <w:b/>
          <w:lang w:val="bg-BG"/>
        </w:rPr>
        <w:t>12.02.2016 – 16:00 – 18:15 ч.</w:t>
      </w:r>
    </w:p>
    <w:p w:rsidR="00C1722E" w:rsidRDefault="00C1722E" w:rsidP="00364F9D">
      <w:pPr>
        <w:ind w:left="360"/>
        <w:jc w:val="both"/>
        <w:rPr>
          <w:b/>
          <w:lang w:val="bg-BG"/>
        </w:rPr>
      </w:pPr>
      <w:r>
        <w:rPr>
          <w:b/>
          <w:lang w:val="bg-BG"/>
        </w:rPr>
        <w:lastRenderedPageBreak/>
        <w:tab/>
        <w:t>Пасаж на кино „Луцерна”, ул. „Водичкова</w:t>
      </w:r>
      <w:r w:rsidRPr="00640194">
        <w:rPr>
          <w:b/>
          <w:lang w:val="bg-BG"/>
        </w:rPr>
        <w:t xml:space="preserve">” </w:t>
      </w:r>
      <w:r>
        <w:rPr>
          <w:b/>
          <w:lang w:val="en-US"/>
        </w:rPr>
        <w:t>3</w:t>
      </w:r>
      <w:r w:rsidRPr="00640194">
        <w:rPr>
          <w:b/>
          <w:lang w:val="bg-BG"/>
        </w:rPr>
        <w:t>6, Прага 1</w:t>
      </w:r>
    </w:p>
    <w:p w:rsidR="0017200C" w:rsidRPr="00BB2326" w:rsidRDefault="00806F38" w:rsidP="0017200C">
      <w:pPr>
        <w:ind w:left="720"/>
        <w:jc w:val="both"/>
        <w:rPr>
          <w:rFonts w:eastAsia="Calibri"/>
          <w:lang w:val="bg-BG"/>
        </w:rPr>
      </w:pPr>
      <w:r>
        <w:rPr>
          <w:rFonts w:eastAsia="Calibri"/>
          <w:lang w:val="bg-BG"/>
        </w:rPr>
        <w:t xml:space="preserve">Тематичните следобеди „Вино и рози от България” привличат нови приятели на родината ни и на </w:t>
      </w:r>
      <w:r w:rsidR="0017200C" w:rsidRPr="00BB2326">
        <w:rPr>
          <w:rFonts w:eastAsia="Calibri"/>
          <w:lang w:val="bg-BG"/>
        </w:rPr>
        <w:t>Фестивал</w:t>
      </w:r>
      <w:r>
        <w:rPr>
          <w:rFonts w:eastAsia="Calibri"/>
          <w:lang w:val="bg-BG"/>
        </w:rPr>
        <w:t>а</w:t>
      </w:r>
      <w:r w:rsidR="0017200C" w:rsidRPr="00BB2326">
        <w:rPr>
          <w:rFonts w:eastAsia="Calibri"/>
          <w:lang w:val="bg-BG"/>
        </w:rPr>
        <w:t xml:space="preserve"> на българското кин</w:t>
      </w:r>
      <w:r w:rsidR="004A1A34">
        <w:rPr>
          <w:rFonts w:eastAsia="Calibri"/>
          <w:lang w:val="bg-BG"/>
        </w:rPr>
        <w:t xml:space="preserve">о. Качеството ни води както в селекцията </w:t>
      </w:r>
      <w:r w:rsidR="0017200C" w:rsidRPr="00BB2326">
        <w:rPr>
          <w:rFonts w:eastAsia="Calibri"/>
          <w:lang w:val="bg-BG"/>
        </w:rPr>
        <w:t>на фестивалните филми, така и в избора на вината и продуктите от българска роза: сухи черв</w:t>
      </w:r>
      <w:r w:rsidR="00F52B72">
        <w:rPr>
          <w:rFonts w:eastAsia="Calibri"/>
          <w:lang w:val="bg-BG"/>
        </w:rPr>
        <w:t>ени вина</w:t>
      </w:r>
      <w:r w:rsidR="00F52B72">
        <w:rPr>
          <w:rFonts w:eastAsia="Calibri"/>
          <w:lang w:val="en-US"/>
        </w:rPr>
        <w:t xml:space="preserve"> </w:t>
      </w:r>
      <w:r w:rsidR="00F52B72">
        <w:rPr>
          <w:rFonts w:eastAsia="Calibri"/>
          <w:lang w:val="bg-BG"/>
        </w:rPr>
        <w:t xml:space="preserve">и </w:t>
      </w:r>
      <w:r w:rsidR="0017200C" w:rsidRPr="00BB2326">
        <w:rPr>
          <w:rFonts w:eastAsia="Calibri"/>
          <w:lang w:val="bg-BG"/>
        </w:rPr>
        <w:t>широк спектър от екологични п</w:t>
      </w:r>
      <w:r>
        <w:rPr>
          <w:rFonts w:eastAsia="Calibri"/>
          <w:lang w:val="bg-BG"/>
        </w:rPr>
        <w:t xml:space="preserve">родукти и козметика, </w:t>
      </w:r>
      <w:r w:rsidR="0017200C" w:rsidRPr="00BB2326">
        <w:rPr>
          <w:rFonts w:eastAsia="Calibri"/>
          <w:lang w:val="bg-BG"/>
        </w:rPr>
        <w:t>чиято основа е розата.</w:t>
      </w:r>
    </w:p>
    <w:p w:rsidR="0017200C" w:rsidRDefault="0017200C" w:rsidP="00806F38">
      <w:pPr>
        <w:ind w:left="720"/>
        <w:jc w:val="both"/>
        <w:rPr>
          <w:lang w:val="bg-BG"/>
        </w:rPr>
      </w:pPr>
      <w:r w:rsidRPr="00BB2326">
        <w:rPr>
          <w:rFonts w:eastAsia="Calibri"/>
          <w:lang w:val="bg-BG"/>
        </w:rPr>
        <w:t>В пасажа пред кино „Луцерна“</w:t>
      </w:r>
      <w:r w:rsidR="00806F38">
        <w:rPr>
          <w:rFonts w:eastAsia="Calibri"/>
          <w:lang w:val="bg-BG"/>
        </w:rPr>
        <w:t xml:space="preserve"> за втора поред година</w:t>
      </w:r>
      <w:r w:rsidRPr="00BB2326">
        <w:rPr>
          <w:rFonts w:eastAsia="Calibri"/>
          <w:lang w:val="bg-BG"/>
        </w:rPr>
        <w:t xml:space="preserve"> ще можете да си купите чаша или бутилка българско вино и продукти от рози. </w:t>
      </w:r>
      <w:r w:rsidR="00806F38">
        <w:rPr>
          <w:lang w:val="bg-BG"/>
        </w:rPr>
        <w:t xml:space="preserve">Приятната </w:t>
      </w:r>
      <w:r w:rsidRPr="00D072E0">
        <w:rPr>
          <w:lang w:val="bg-BG"/>
        </w:rPr>
        <w:t xml:space="preserve">атмосфера ще бъде обогатена и с творби на известния композитор и автор на филмова и театрална музика </w:t>
      </w:r>
      <w:r w:rsidRPr="00806F38">
        <w:rPr>
          <w:lang w:val="bg-BG"/>
        </w:rPr>
        <w:t>Петър Дундаков.</w:t>
      </w:r>
      <w:r w:rsidRPr="00D072E0">
        <w:rPr>
          <w:lang w:val="bg-BG"/>
        </w:rPr>
        <w:t xml:space="preserve"> </w:t>
      </w:r>
    </w:p>
    <w:p w:rsidR="00D85D63" w:rsidRPr="00D85D63" w:rsidRDefault="00D85D63" w:rsidP="00364F9D">
      <w:pPr>
        <w:jc w:val="both"/>
        <w:rPr>
          <w:rFonts w:eastAsia="Times New Roman"/>
          <w:i/>
          <w:lang w:val="bg-BG"/>
        </w:rPr>
      </w:pPr>
    </w:p>
    <w:p w:rsidR="00D85D63" w:rsidRPr="0055059C" w:rsidRDefault="00D85D63" w:rsidP="00364F9D">
      <w:pPr>
        <w:pStyle w:val="Bezmezer"/>
        <w:numPr>
          <w:ilvl w:val="0"/>
          <w:numId w:val="1"/>
        </w:numPr>
        <w:jc w:val="both"/>
        <w:rPr>
          <w:rFonts w:ascii="Times New Roman" w:hAnsi="Times New Roman"/>
          <w:b/>
          <w:lang w:val="bg-BG"/>
        </w:rPr>
      </w:pPr>
      <w:r>
        <w:rPr>
          <w:rFonts w:ascii="Times New Roman" w:hAnsi="Times New Roman"/>
          <w:b/>
          <w:lang w:val="bg-BG"/>
        </w:rPr>
        <w:t>„ОБИЧАМ ТОЗИ ФИЛМ”</w:t>
      </w:r>
      <w:r>
        <w:rPr>
          <w:rFonts w:ascii="Times New Roman" w:hAnsi="Times New Roman"/>
          <w:b/>
          <w:lang w:val="en-US"/>
        </w:rPr>
        <w:t xml:space="preserve"> II</w:t>
      </w:r>
      <w:r>
        <w:rPr>
          <w:rFonts w:ascii="Times New Roman" w:hAnsi="Times New Roman"/>
          <w:b/>
          <w:lang w:val="bg-BG"/>
        </w:rPr>
        <w:t xml:space="preserve">. </w:t>
      </w:r>
    </w:p>
    <w:p w:rsidR="00D85D63" w:rsidRPr="00640194" w:rsidRDefault="00D85D63" w:rsidP="00364F9D">
      <w:pPr>
        <w:pStyle w:val="Bezmezer"/>
        <w:ind w:left="720"/>
        <w:jc w:val="both"/>
        <w:rPr>
          <w:rFonts w:ascii="Times New Roman" w:hAnsi="Times New Roman"/>
          <w:b/>
          <w:lang w:val="bg-BG"/>
        </w:rPr>
      </w:pPr>
      <w:r>
        <w:rPr>
          <w:rFonts w:ascii="Times New Roman" w:hAnsi="Times New Roman"/>
          <w:b/>
          <w:lang w:val="bg-BG"/>
        </w:rPr>
        <w:t xml:space="preserve">11.02. – 26.02.2016 г., </w:t>
      </w:r>
    </w:p>
    <w:p w:rsidR="00D85D63" w:rsidRDefault="00D85D63" w:rsidP="00364F9D">
      <w:pPr>
        <w:ind w:left="360"/>
        <w:jc w:val="both"/>
        <w:rPr>
          <w:b/>
          <w:lang w:val="bg-BG"/>
        </w:rPr>
      </w:pPr>
      <w:r>
        <w:rPr>
          <w:b/>
          <w:lang w:val="bg-BG"/>
        </w:rPr>
        <w:t xml:space="preserve">    </w:t>
      </w:r>
      <w:r>
        <w:rPr>
          <w:b/>
          <w:lang w:val="bg-BG"/>
        </w:rPr>
        <w:tab/>
        <w:t>Кафе-галерия на кино „Луцерна”, ул. „Водичкова</w:t>
      </w:r>
      <w:r w:rsidRPr="00640194">
        <w:rPr>
          <w:b/>
          <w:lang w:val="bg-BG"/>
        </w:rPr>
        <w:t xml:space="preserve">” </w:t>
      </w:r>
      <w:r w:rsidR="00BE0F5B">
        <w:rPr>
          <w:b/>
          <w:lang w:val="en-US"/>
        </w:rPr>
        <w:t>3</w:t>
      </w:r>
      <w:r w:rsidRPr="00640194">
        <w:rPr>
          <w:b/>
          <w:lang w:val="bg-BG"/>
        </w:rPr>
        <w:t>6, Прага 1</w:t>
      </w:r>
    </w:p>
    <w:p w:rsidR="00D85D63" w:rsidRDefault="00BE0F5B" w:rsidP="00364F9D">
      <w:pPr>
        <w:ind w:left="720"/>
        <w:jc w:val="both"/>
        <w:rPr>
          <w:rFonts w:eastAsia="Times New Roman"/>
          <w:lang w:val="bg-BG"/>
        </w:rPr>
      </w:pPr>
      <w:r>
        <w:rPr>
          <w:rFonts w:eastAsia="Times New Roman"/>
          <w:lang w:val="bg-BG"/>
        </w:rPr>
        <w:t>В кафе-галерията на кино „Луцерна” ще бъд</w:t>
      </w:r>
      <w:r w:rsidR="00E07F8C">
        <w:rPr>
          <w:rFonts w:eastAsia="Times New Roman"/>
          <w:lang w:val="bg-BG"/>
        </w:rPr>
        <w:t>ат</w:t>
      </w:r>
      <w:r>
        <w:rPr>
          <w:rFonts w:eastAsia="Times New Roman"/>
          <w:lang w:val="bg-BG"/>
        </w:rPr>
        <w:t xml:space="preserve"> изложен</w:t>
      </w:r>
      <w:r w:rsidR="00E07F8C">
        <w:rPr>
          <w:rFonts w:eastAsia="Times New Roman"/>
          <w:lang w:val="bg-BG"/>
        </w:rPr>
        <w:t>и</w:t>
      </w:r>
      <w:r w:rsidR="00973CC3">
        <w:rPr>
          <w:rFonts w:eastAsia="Times New Roman"/>
          <w:lang w:val="bg-BG"/>
        </w:rPr>
        <w:t xml:space="preserve"> плакати</w:t>
      </w:r>
      <w:r w:rsidR="00856B94">
        <w:rPr>
          <w:rFonts w:eastAsia="Times New Roman"/>
          <w:lang w:val="en-US"/>
        </w:rPr>
        <w:t>,</w:t>
      </w:r>
      <w:r w:rsidR="00973CC3">
        <w:rPr>
          <w:rFonts w:eastAsia="Times New Roman"/>
          <w:lang w:val="bg-BG"/>
        </w:rPr>
        <w:t xml:space="preserve"> които </w:t>
      </w:r>
      <w:r w:rsidR="00D85D63">
        <w:rPr>
          <w:rFonts w:eastAsia="Times New Roman"/>
          <w:lang w:val="bg-BG"/>
        </w:rPr>
        <w:t>тематично интерпретират съвр</w:t>
      </w:r>
      <w:r>
        <w:rPr>
          <w:rFonts w:eastAsia="Times New Roman"/>
          <w:lang w:val="bg-BG"/>
        </w:rPr>
        <w:t>еменната гледна точка към емблематични световни</w:t>
      </w:r>
      <w:r w:rsidR="00D85D63">
        <w:rPr>
          <w:rFonts w:eastAsia="Times New Roman"/>
          <w:lang w:val="bg-BG"/>
        </w:rPr>
        <w:t xml:space="preserve"> филми. Сред тях личат </w:t>
      </w:r>
      <w:r>
        <w:rPr>
          <w:rFonts w:eastAsia="Times New Roman"/>
          <w:lang w:val="bg-BG"/>
        </w:rPr>
        <w:t xml:space="preserve">класиките „Кръстникът”, „Междузвездни войни”, „Шофьор на такси”, „Закуска в Тифани”, „2001: Космическа одисея” </w:t>
      </w:r>
      <w:r w:rsidR="00D85D63">
        <w:rPr>
          <w:rFonts w:eastAsia="Times New Roman"/>
          <w:lang w:val="bg-BG"/>
        </w:rPr>
        <w:t xml:space="preserve">и др. </w:t>
      </w:r>
    </w:p>
    <w:p w:rsidR="0017200C" w:rsidRDefault="0017200C" w:rsidP="00364F9D">
      <w:pPr>
        <w:ind w:left="720"/>
        <w:jc w:val="both"/>
        <w:rPr>
          <w:rFonts w:eastAsia="Times New Roman"/>
          <w:lang w:val="bg-BG"/>
        </w:rPr>
      </w:pPr>
    </w:p>
    <w:p w:rsidR="0017200C" w:rsidRDefault="0017200C" w:rsidP="0017200C">
      <w:pPr>
        <w:pStyle w:val="Odstavecseseznamem"/>
        <w:numPr>
          <w:ilvl w:val="0"/>
          <w:numId w:val="1"/>
        </w:numPr>
        <w:jc w:val="both"/>
        <w:rPr>
          <w:lang w:val="bg-BG"/>
        </w:rPr>
      </w:pPr>
      <w:r w:rsidRPr="00D072E0">
        <w:rPr>
          <w:b/>
          <w:lang w:val="bg-BG"/>
        </w:rPr>
        <w:t>8-И ФЕСТИВАЛ НА БЪЛГАРСКОТО КИНО</w:t>
      </w:r>
      <w:r w:rsidRPr="00D072E0">
        <w:rPr>
          <w:lang w:val="bg-BG"/>
        </w:rPr>
        <w:t xml:space="preserve"> </w:t>
      </w:r>
    </w:p>
    <w:p w:rsidR="0017200C" w:rsidRDefault="0017200C" w:rsidP="0017200C">
      <w:pPr>
        <w:pStyle w:val="Odstavecseseznamem"/>
        <w:jc w:val="both"/>
        <w:rPr>
          <w:lang w:val="bg-BG"/>
        </w:rPr>
      </w:pPr>
      <w:r>
        <w:rPr>
          <w:b/>
          <w:lang w:val="bg-BG"/>
        </w:rPr>
        <w:t>11.02 – 17.02.</w:t>
      </w:r>
      <w:r w:rsidRPr="00D072E0">
        <w:rPr>
          <w:b/>
          <w:lang w:val="bg-BG"/>
        </w:rPr>
        <w:t>2016 г.</w:t>
      </w:r>
      <w:r w:rsidRPr="00D072E0">
        <w:rPr>
          <w:lang w:val="bg-BG"/>
        </w:rPr>
        <w:t xml:space="preserve"> </w:t>
      </w:r>
    </w:p>
    <w:p w:rsidR="0017200C" w:rsidRDefault="0017200C" w:rsidP="0017200C">
      <w:pPr>
        <w:pStyle w:val="Odstavecseseznamem"/>
        <w:jc w:val="both"/>
        <w:rPr>
          <w:b/>
          <w:lang w:val="bg-BG"/>
        </w:rPr>
      </w:pPr>
      <w:r w:rsidRPr="00995C82">
        <w:rPr>
          <w:b/>
          <w:lang w:val="bg-BG"/>
        </w:rPr>
        <w:t>Кино „Луцерна”,</w:t>
      </w:r>
      <w:r>
        <w:rPr>
          <w:lang w:val="bg-BG"/>
        </w:rPr>
        <w:t xml:space="preserve"> </w:t>
      </w:r>
      <w:r>
        <w:rPr>
          <w:b/>
          <w:lang w:val="bg-BG"/>
        </w:rPr>
        <w:t>ул. „Водичкова</w:t>
      </w:r>
      <w:r w:rsidRPr="00640194">
        <w:rPr>
          <w:b/>
          <w:lang w:val="bg-BG"/>
        </w:rPr>
        <w:t xml:space="preserve">” </w:t>
      </w:r>
      <w:r>
        <w:rPr>
          <w:b/>
          <w:lang w:val="en-US"/>
        </w:rPr>
        <w:t>3</w:t>
      </w:r>
      <w:r w:rsidRPr="00640194">
        <w:rPr>
          <w:b/>
          <w:lang w:val="bg-BG"/>
        </w:rPr>
        <w:t>6, Прага 1</w:t>
      </w:r>
    </w:p>
    <w:p w:rsidR="0017200C" w:rsidRDefault="0017200C" w:rsidP="0017200C">
      <w:pPr>
        <w:pStyle w:val="Odstavecseseznamem"/>
        <w:jc w:val="both"/>
        <w:rPr>
          <w:lang w:val="bg-BG"/>
        </w:rPr>
      </w:pPr>
      <w:r>
        <w:rPr>
          <w:b/>
          <w:lang w:val="bg-BG"/>
        </w:rPr>
        <w:t>Кино „Европейски дом”, ул. „Юнгманова” 24, Прага 1</w:t>
      </w:r>
    </w:p>
    <w:p w:rsidR="0017200C" w:rsidRPr="008714EA" w:rsidRDefault="0017200C" w:rsidP="0017200C">
      <w:pPr>
        <w:pStyle w:val="Odstavecseseznamem"/>
        <w:jc w:val="both"/>
        <w:rPr>
          <w:lang w:val="bg-BG"/>
        </w:rPr>
      </w:pPr>
      <w:r w:rsidRPr="00D072E0">
        <w:rPr>
          <w:lang w:val="bg-BG"/>
        </w:rPr>
        <w:t xml:space="preserve">Българският културен институт в Прага и българското посолство организират </w:t>
      </w:r>
      <w:r w:rsidRPr="00D072E0">
        <w:rPr>
          <w:b/>
          <w:lang w:val="bg-BG"/>
        </w:rPr>
        <w:t>8-и Фестивал на българското кино</w:t>
      </w:r>
      <w:r w:rsidRPr="00D072E0">
        <w:rPr>
          <w:lang w:val="bg-BG"/>
        </w:rPr>
        <w:t xml:space="preserve">. </w:t>
      </w:r>
    </w:p>
    <w:p w:rsidR="0017200C" w:rsidRPr="00D072E0" w:rsidRDefault="0017200C" w:rsidP="0017200C">
      <w:pPr>
        <w:ind w:left="720"/>
        <w:jc w:val="both"/>
        <w:rPr>
          <w:lang w:val="bg-BG"/>
        </w:rPr>
      </w:pPr>
      <w:r>
        <w:rPr>
          <w:lang w:val="bg-BG"/>
        </w:rPr>
        <w:t>Фестивалът е под патронажа на министъра</w:t>
      </w:r>
      <w:r w:rsidRPr="00D072E0">
        <w:rPr>
          <w:lang w:val="bg-BG"/>
        </w:rPr>
        <w:t xml:space="preserve"> на културата на Република България и </w:t>
      </w:r>
      <w:r>
        <w:rPr>
          <w:lang w:val="bg-BG"/>
        </w:rPr>
        <w:t>на министерството</w:t>
      </w:r>
      <w:r w:rsidRPr="00D072E0">
        <w:rPr>
          <w:lang w:val="bg-BG"/>
        </w:rPr>
        <w:t xml:space="preserve"> на културата на Република Чехия.</w:t>
      </w:r>
    </w:p>
    <w:p w:rsidR="0017200C" w:rsidRPr="00D072E0" w:rsidRDefault="0017200C" w:rsidP="0017200C">
      <w:pPr>
        <w:ind w:left="720"/>
        <w:jc w:val="both"/>
        <w:rPr>
          <w:lang w:val="bg-BG"/>
        </w:rPr>
      </w:pPr>
      <w:r>
        <w:rPr>
          <w:lang w:val="bg-BG"/>
        </w:rPr>
        <w:t>Н</w:t>
      </w:r>
      <w:r w:rsidRPr="00D072E0">
        <w:rPr>
          <w:lang w:val="bg-BG"/>
        </w:rPr>
        <w:t xml:space="preserve">аред с английските титри </w:t>
      </w:r>
      <w:r>
        <w:rPr>
          <w:lang w:val="bg-BG"/>
        </w:rPr>
        <w:t>БКИ</w:t>
      </w:r>
      <w:r w:rsidRPr="00D072E0">
        <w:rPr>
          <w:lang w:val="bg-BG"/>
        </w:rPr>
        <w:t xml:space="preserve"> осигури превода и субтитрирането на чешки език на всички филмови заглавия.</w:t>
      </w:r>
    </w:p>
    <w:p w:rsidR="0017200C" w:rsidRPr="00D072E0" w:rsidRDefault="0017200C" w:rsidP="0017200C">
      <w:pPr>
        <w:ind w:left="720"/>
        <w:jc w:val="both"/>
        <w:rPr>
          <w:lang w:val="bg-BG"/>
        </w:rPr>
      </w:pPr>
      <w:r w:rsidRPr="00460160">
        <w:rPr>
          <w:b/>
          <w:lang w:val="bg-BG"/>
        </w:rPr>
        <w:t>11 февруари</w:t>
      </w:r>
      <w:r>
        <w:rPr>
          <w:b/>
          <w:lang w:val="bg-BG"/>
        </w:rPr>
        <w:t>, 19:30 ч.</w:t>
      </w:r>
      <w:r w:rsidRPr="00460160">
        <w:rPr>
          <w:b/>
          <w:lang w:val="bg-BG"/>
        </w:rPr>
        <w:t>, кино „Луцерна”</w:t>
      </w:r>
      <w:r>
        <w:rPr>
          <w:b/>
          <w:lang w:val="bg-BG"/>
        </w:rPr>
        <w:t xml:space="preserve">: </w:t>
      </w:r>
      <w:r>
        <w:rPr>
          <w:lang w:val="bg-BG"/>
        </w:rPr>
        <w:t xml:space="preserve">официално откриване с </w:t>
      </w:r>
      <w:r w:rsidRPr="00460160">
        <w:rPr>
          <w:b/>
          <w:lang w:val="bg-BG"/>
        </w:rPr>
        <w:t>„</w:t>
      </w:r>
      <w:r w:rsidRPr="00D072E0">
        <w:rPr>
          <w:b/>
          <w:lang w:val="bg-BG"/>
        </w:rPr>
        <w:t>Урок”</w:t>
      </w:r>
      <w:r w:rsidRPr="00D072E0">
        <w:rPr>
          <w:lang w:val="bg-BG"/>
        </w:rPr>
        <w:t xml:space="preserve"> – най-високо оцененият български филм през 2015 г. Режисьорският дебют в пълнометражното кино на Кристина Грозева и Петър Вълчанов е носител на над 35 отличия от престижни кино форуми. Лентата бе и сред тримата финалисти, номинирани за филмовата награда ЛУКС на Европейския парламент. </w:t>
      </w:r>
      <w:r w:rsidRPr="00D263AC">
        <w:rPr>
          <w:b/>
          <w:lang w:val="bg-BG"/>
        </w:rPr>
        <w:t>Гости:</w:t>
      </w:r>
      <w:r>
        <w:rPr>
          <w:lang w:val="bg-BG"/>
        </w:rPr>
        <w:t xml:space="preserve"> Петър Вълчанов, Маргита Гошева.</w:t>
      </w:r>
    </w:p>
    <w:p w:rsidR="0017200C" w:rsidRPr="00D072E0" w:rsidRDefault="0017200C" w:rsidP="0017200C">
      <w:pPr>
        <w:ind w:left="720"/>
        <w:jc w:val="both"/>
        <w:rPr>
          <w:lang w:val="bg-BG"/>
        </w:rPr>
      </w:pPr>
      <w:r w:rsidRPr="00D072E0">
        <w:rPr>
          <w:b/>
          <w:lang w:val="bg-BG"/>
        </w:rPr>
        <w:t>12 февруари</w:t>
      </w:r>
      <w:r>
        <w:rPr>
          <w:b/>
          <w:lang w:val="bg-BG"/>
        </w:rPr>
        <w:t>, 18:30 ч., кино „Луцерна”</w:t>
      </w:r>
      <w:r>
        <w:rPr>
          <w:lang w:val="bg-BG"/>
        </w:rPr>
        <w:t xml:space="preserve">: </w:t>
      </w:r>
      <w:r w:rsidRPr="00D072E0">
        <w:rPr>
          <w:b/>
          <w:lang w:val="bg-BG"/>
        </w:rPr>
        <w:t>„Бартер”</w:t>
      </w:r>
      <w:r>
        <w:rPr>
          <w:b/>
          <w:lang w:val="bg-BG"/>
        </w:rPr>
        <w:t xml:space="preserve"> – </w:t>
      </w:r>
      <w:r w:rsidRPr="00D072E0">
        <w:rPr>
          <w:lang w:val="bg-BG"/>
        </w:rPr>
        <w:t xml:space="preserve">дебют в игралното кино на документалиста Атанас Киряков. Историята за обитателите на рибарско селище край Варна събира на екрана едни от най-обичаните родни актьори, сред които вездесъщата и неповторима Татяна Лолова. </w:t>
      </w:r>
      <w:r w:rsidRPr="00D263AC">
        <w:rPr>
          <w:b/>
          <w:lang w:val="bg-BG"/>
        </w:rPr>
        <w:t>Гост:</w:t>
      </w:r>
      <w:r>
        <w:rPr>
          <w:lang w:val="bg-BG"/>
        </w:rPr>
        <w:t xml:space="preserve"> Татяна Лолова</w:t>
      </w:r>
    </w:p>
    <w:p w:rsidR="0017200C" w:rsidRPr="00D072E0" w:rsidRDefault="0017200C" w:rsidP="0017200C">
      <w:pPr>
        <w:ind w:left="720"/>
        <w:jc w:val="both"/>
        <w:rPr>
          <w:lang w:val="bg-BG"/>
        </w:rPr>
      </w:pPr>
      <w:r w:rsidRPr="00D072E0">
        <w:rPr>
          <w:b/>
          <w:lang w:val="bg-BG"/>
        </w:rPr>
        <w:t>13 февруари</w:t>
      </w:r>
      <w:r>
        <w:rPr>
          <w:b/>
          <w:lang w:val="bg-BG"/>
        </w:rPr>
        <w:t xml:space="preserve">, 18:30 ч., кино „Луцерна”: </w:t>
      </w:r>
      <w:r w:rsidRPr="00D072E0">
        <w:rPr>
          <w:b/>
          <w:lang w:val="bg-BG"/>
        </w:rPr>
        <w:t>„Омбре”</w:t>
      </w:r>
      <w:r>
        <w:rPr>
          <w:lang w:val="bg-BG"/>
        </w:rPr>
        <w:t xml:space="preserve"> – филм, </w:t>
      </w:r>
      <w:r w:rsidRPr="00D072E0">
        <w:rPr>
          <w:lang w:val="bg-BG"/>
        </w:rPr>
        <w:t xml:space="preserve">определян от критиката като балкански трагикомичен „ийстърн”. Творбата на трагично загиналия режисьор Захари Паунов получи диплом за цялостно актьорско изпълние на фестивала „Златна роза”. </w:t>
      </w:r>
      <w:r w:rsidRPr="00D263AC">
        <w:rPr>
          <w:b/>
          <w:lang w:val="bg-BG"/>
        </w:rPr>
        <w:t>Гост:</w:t>
      </w:r>
      <w:r>
        <w:rPr>
          <w:lang w:val="bg-BG"/>
        </w:rPr>
        <w:t xml:space="preserve"> Стефка Янорова</w:t>
      </w:r>
    </w:p>
    <w:p w:rsidR="0017200C" w:rsidRPr="00D072E0" w:rsidRDefault="0017200C" w:rsidP="0017200C">
      <w:pPr>
        <w:ind w:left="720"/>
        <w:jc w:val="both"/>
        <w:rPr>
          <w:lang w:val="bg-BG"/>
        </w:rPr>
      </w:pPr>
      <w:r w:rsidRPr="00D072E0">
        <w:rPr>
          <w:b/>
          <w:lang w:val="bg-BG"/>
        </w:rPr>
        <w:t>14 февруари</w:t>
      </w:r>
      <w:r>
        <w:rPr>
          <w:b/>
          <w:lang w:val="bg-BG"/>
        </w:rPr>
        <w:t>, 18:30 ч., кино „Луцерна” (малък салон)</w:t>
      </w:r>
      <w:r w:rsidRPr="00460160">
        <w:rPr>
          <w:b/>
          <w:lang w:val="bg-BG"/>
        </w:rPr>
        <w:t>:</w:t>
      </w:r>
      <w:r>
        <w:rPr>
          <w:lang w:val="bg-BG"/>
        </w:rPr>
        <w:t xml:space="preserve"> В деня на влюбените </w:t>
      </w:r>
      <w:r w:rsidRPr="00D072E0">
        <w:rPr>
          <w:lang w:val="bg-BG"/>
        </w:rPr>
        <w:t xml:space="preserve">обща прожекция ще представи две романтични и нетипични любовни комедии – </w:t>
      </w:r>
      <w:r w:rsidRPr="00D072E0">
        <w:rPr>
          <w:b/>
          <w:lang w:val="bg-BG"/>
        </w:rPr>
        <w:t xml:space="preserve">„Магазин „Обичам те” </w:t>
      </w:r>
      <w:r w:rsidRPr="00D072E0">
        <w:rPr>
          <w:lang w:val="bg-BG"/>
        </w:rPr>
        <w:t xml:space="preserve">на Пламен Николов и </w:t>
      </w:r>
      <w:r w:rsidRPr="00D072E0">
        <w:rPr>
          <w:b/>
          <w:lang w:val="bg-BG"/>
        </w:rPr>
        <w:t>„Самотни сърца”</w:t>
      </w:r>
      <w:r w:rsidRPr="00D072E0">
        <w:rPr>
          <w:lang w:val="bg-BG"/>
        </w:rPr>
        <w:t xml:space="preserve"> на Валентин Гошев. </w:t>
      </w:r>
    </w:p>
    <w:p w:rsidR="0017200C" w:rsidRPr="00D072E0" w:rsidRDefault="0017200C" w:rsidP="0017200C">
      <w:pPr>
        <w:ind w:left="720"/>
        <w:jc w:val="both"/>
        <w:rPr>
          <w:lang w:val="bg-BG"/>
        </w:rPr>
      </w:pPr>
      <w:r w:rsidRPr="00D072E0">
        <w:rPr>
          <w:b/>
          <w:lang w:val="en-US"/>
        </w:rPr>
        <w:lastRenderedPageBreak/>
        <w:t xml:space="preserve">15 </w:t>
      </w:r>
      <w:r w:rsidRPr="00D072E0">
        <w:rPr>
          <w:b/>
          <w:lang w:val="bg-BG"/>
        </w:rPr>
        <w:t>февруари</w:t>
      </w:r>
      <w:r>
        <w:rPr>
          <w:lang w:val="bg-BG"/>
        </w:rPr>
        <w:t xml:space="preserve">, </w:t>
      </w:r>
      <w:r w:rsidRPr="00460160">
        <w:rPr>
          <w:b/>
          <w:lang w:val="bg-BG"/>
        </w:rPr>
        <w:t>19:00 ч., кино „Европейски дом”</w:t>
      </w:r>
      <w:r>
        <w:rPr>
          <w:b/>
          <w:lang w:val="bg-BG"/>
        </w:rPr>
        <w:t>:</w:t>
      </w:r>
      <w:r>
        <w:rPr>
          <w:lang w:val="bg-BG"/>
        </w:rPr>
        <w:t xml:space="preserve"> </w:t>
      </w:r>
      <w:r w:rsidRPr="00D072E0">
        <w:rPr>
          <w:b/>
          <w:lang w:val="bg-BG"/>
        </w:rPr>
        <w:t>Кратка филмова вечер</w:t>
      </w:r>
      <w:r>
        <w:rPr>
          <w:lang w:val="bg-BG"/>
        </w:rPr>
        <w:t xml:space="preserve"> представя </w:t>
      </w:r>
      <w:r w:rsidRPr="00D072E0">
        <w:rPr>
          <w:lang w:val="bg-BG"/>
        </w:rPr>
        <w:t xml:space="preserve">три изключителни късометражни филма – игралните „Чест” и „Скок” и документалният „Гинка”. </w:t>
      </w:r>
      <w:r w:rsidRPr="00D072E0">
        <w:rPr>
          <w:b/>
          <w:lang w:val="bg-BG"/>
        </w:rPr>
        <w:t>„Чест”</w:t>
      </w:r>
      <w:r w:rsidRPr="00D072E0">
        <w:rPr>
          <w:lang w:val="bg-BG"/>
        </w:rPr>
        <w:t xml:space="preserve"> на обещаващия млад режисьор Павел Веснаков е първият български филм, спечелил голямата награда на най-реномирания фестивал за късометражно кино в света в Клермон-Феран, Франция. През 2013 г. </w:t>
      </w:r>
      <w:r w:rsidRPr="00D072E0">
        <w:rPr>
          <w:b/>
          <w:lang w:val="bg-BG"/>
        </w:rPr>
        <w:t>„Скок”</w:t>
      </w:r>
      <w:r w:rsidRPr="00D072E0">
        <w:rPr>
          <w:lang w:val="bg-BG"/>
        </w:rPr>
        <w:t xml:space="preserve"> на Кристина Грозева и Петър Вълчанов бе номиниран за Европейската филмова награда за късометражен филм, а </w:t>
      </w:r>
      <w:r w:rsidRPr="00D072E0">
        <w:rPr>
          <w:b/>
          <w:lang w:val="bg-BG"/>
        </w:rPr>
        <w:t>„Гинка”</w:t>
      </w:r>
      <w:r w:rsidRPr="00D072E0">
        <w:rPr>
          <w:lang w:val="bg-BG"/>
        </w:rPr>
        <w:t xml:space="preserve"> на Антония Милкова бе определен за най-добър български късометражен филм на София филм фест 2015 г.</w:t>
      </w:r>
    </w:p>
    <w:p w:rsidR="0017200C" w:rsidRDefault="0017200C" w:rsidP="0017200C">
      <w:pPr>
        <w:ind w:left="720"/>
        <w:jc w:val="both"/>
        <w:rPr>
          <w:lang w:val="bg-BG"/>
        </w:rPr>
      </w:pPr>
      <w:r>
        <w:rPr>
          <w:b/>
          <w:lang w:val="en-US"/>
        </w:rPr>
        <w:t>1</w:t>
      </w:r>
      <w:r>
        <w:rPr>
          <w:b/>
          <w:lang w:val="bg-BG"/>
        </w:rPr>
        <w:t>6</w:t>
      </w:r>
      <w:r w:rsidRPr="00D072E0">
        <w:rPr>
          <w:b/>
          <w:lang w:val="en-US"/>
        </w:rPr>
        <w:t xml:space="preserve"> </w:t>
      </w:r>
      <w:r w:rsidRPr="00D072E0">
        <w:rPr>
          <w:b/>
          <w:lang w:val="bg-BG"/>
        </w:rPr>
        <w:t>февруари</w:t>
      </w:r>
      <w:r>
        <w:rPr>
          <w:lang w:val="bg-BG"/>
        </w:rPr>
        <w:t xml:space="preserve">, </w:t>
      </w:r>
      <w:r w:rsidRPr="00460160">
        <w:rPr>
          <w:b/>
          <w:lang w:val="bg-BG"/>
        </w:rPr>
        <w:t xml:space="preserve">19:00 </w:t>
      </w:r>
      <w:proofErr w:type="gramStart"/>
      <w:r w:rsidRPr="00460160">
        <w:rPr>
          <w:b/>
          <w:lang w:val="bg-BG"/>
        </w:rPr>
        <w:t>ч.,</w:t>
      </w:r>
      <w:proofErr w:type="gramEnd"/>
      <w:r w:rsidRPr="00460160">
        <w:rPr>
          <w:b/>
          <w:lang w:val="bg-BG"/>
        </w:rPr>
        <w:t xml:space="preserve"> кино „Европейски дом”</w:t>
      </w:r>
      <w:r>
        <w:rPr>
          <w:b/>
          <w:lang w:val="bg-BG"/>
        </w:rPr>
        <w:t>:</w:t>
      </w:r>
      <w:r>
        <w:rPr>
          <w:lang w:val="bg-BG"/>
        </w:rPr>
        <w:t xml:space="preserve"> </w:t>
      </w:r>
      <w:r w:rsidRPr="00D072E0">
        <w:rPr>
          <w:b/>
          <w:lang w:val="bg-BG"/>
        </w:rPr>
        <w:t>„Стъпки в огъня”</w:t>
      </w:r>
      <w:r>
        <w:rPr>
          <w:b/>
          <w:lang w:val="bg-BG"/>
        </w:rPr>
        <w:t xml:space="preserve"> – </w:t>
      </w:r>
      <w:r w:rsidRPr="00460160">
        <w:rPr>
          <w:lang w:val="bg-BG"/>
        </w:rPr>
        <w:t>пълнометражен документален филм</w:t>
      </w:r>
      <w:r w:rsidRPr="00D072E0">
        <w:rPr>
          <w:lang w:val="bg-BG"/>
        </w:rPr>
        <w:t xml:space="preserve"> на Андрей Хадживасилев</w:t>
      </w:r>
      <w:r w:rsidRPr="00D072E0">
        <w:rPr>
          <w:lang w:val="en-US"/>
        </w:rPr>
        <w:t xml:space="preserve"> </w:t>
      </w:r>
      <w:r>
        <w:rPr>
          <w:lang w:val="bg-BG"/>
        </w:rPr>
        <w:t>и Мелъди Гилбърт</w:t>
      </w:r>
      <w:r w:rsidRPr="00D072E0">
        <w:rPr>
          <w:lang w:val="bg-BG"/>
        </w:rPr>
        <w:t xml:space="preserve">, разказващ за традициите </w:t>
      </w:r>
      <w:r>
        <w:rPr>
          <w:lang w:val="bg-BG"/>
        </w:rPr>
        <w:t xml:space="preserve">на нестинарството в България. </w:t>
      </w:r>
      <w:r w:rsidRPr="00D263AC">
        <w:rPr>
          <w:b/>
          <w:lang w:val="bg-BG"/>
        </w:rPr>
        <w:t>Гост:</w:t>
      </w:r>
      <w:r>
        <w:rPr>
          <w:lang w:val="bg-BG"/>
        </w:rPr>
        <w:t xml:space="preserve"> Андрей Хадживасилев.</w:t>
      </w:r>
    </w:p>
    <w:p w:rsidR="0017200C" w:rsidRPr="00D072E0" w:rsidRDefault="0017200C" w:rsidP="0017200C">
      <w:pPr>
        <w:ind w:left="720"/>
        <w:jc w:val="both"/>
        <w:rPr>
          <w:lang w:val="bg-BG"/>
        </w:rPr>
      </w:pPr>
      <w:r>
        <w:rPr>
          <w:b/>
          <w:lang w:val="en-US"/>
        </w:rPr>
        <w:t>1</w:t>
      </w:r>
      <w:r>
        <w:rPr>
          <w:b/>
          <w:lang w:val="bg-BG"/>
        </w:rPr>
        <w:t>7</w:t>
      </w:r>
      <w:r w:rsidRPr="00D072E0">
        <w:rPr>
          <w:b/>
          <w:lang w:val="en-US"/>
        </w:rPr>
        <w:t xml:space="preserve"> </w:t>
      </w:r>
      <w:r w:rsidRPr="00D072E0">
        <w:rPr>
          <w:b/>
          <w:lang w:val="bg-BG"/>
        </w:rPr>
        <w:t>февруари</w:t>
      </w:r>
      <w:r>
        <w:rPr>
          <w:lang w:val="bg-BG"/>
        </w:rPr>
        <w:t xml:space="preserve">, </w:t>
      </w:r>
      <w:r w:rsidRPr="00460160">
        <w:rPr>
          <w:b/>
          <w:lang w:val="bg-BG"/>
        </w:rPr>
        <w:t xml:space="preserve">19:00 </w:t>
      </w:r>
      <w:proofErr w:type="gramStart"/>
      <w:r w:rsidRPr="00460160">
        <w:rPr>
          <w:b/>
          <w:lang w:val="bg-BG"/>
        </w:rPr>
        <w:t>ч.,</w:t>
      </w:r>
      <w:proofErr w:type="gramEnd"/>
      <w:r w:rsidRPr="00460160">
        <w:rPr>
          <w:b/>
          <w:lang w:val="bg-BG"/>
        </w:rPr>
        <w:t xml:space="preserve"> кино „Европейски дом”</w:t>
      </w:r>
      <w:r>
        <w:rPr>
          <w:b/>
          <w:lang w:val="bg-BG"/>
        </w:rPr>
        <w:t>:</w:t>
      </w:r>
      <w:r>
        <w:rPr>
          <w:lang w:val="bg-BG"/>
        </w:rPr>
        <w:t xml:space="preserve"> </w:t>
      </w:r>
      <w:r w:rsidRPr="00D072E0">
        <w:rPr>
          <w:b/>
          <w:lang w:val="bg-BG"/>
        </w:rPr>
        <w:t>„Любов и инженерство”</w:t>
      </w:r>
      <w:r w:rsidRPr="00D072E0">
        <w:rPr>
          <w:lang w:val="bg-BG"/>
        </w:rPr>
        <w:t xml:space="preserve"> на Тонислав Христов</w:t>
      </w:r>
      <w:r>
        <w:rPr>
          <w:lang w:val="bg-BG"/>
        </w:rPr>
        <w:t xml:space="preserve">. Документалният филм </w:t>
      </w:r>
      <w:r w:rsidRPr="00D072E0">
        <w:rPr>
          <w:lang w:val="bg-BG"/>
        </w:rPr>
        <w:t xml:space="preserve">бе добре приет от публиката на фестивалите в Ню Йорк, Хелзинки, Торонто, Нион и Карлови Вари. </w:t>
      </w:r>
    </w:p>
    <w:p w:rsidR="0081110A" w:rsidRDefault="0081110A" w:rsidP="00364F9D">
      <w:pPr>
        <w:ind w:left="720"/>
        <w:jc w:val="both"/>
        <w:rPr>
          <w:lang w:val="bg-BG"/>
        </w:rPr>
      </w:pPr>
    </w:p>
    <w:p w:rsidR="003C5331" w:rsidRPr="00550F3E" w:rsidRDefault="004B2E8D" w:rsidP="00364F9D">
      <w:pPr>
        <w:pStyle w:val="Odstavecseseznamem"/>
        <w:numPr>
          <w:ilvl w:val="0"/>
          <w:numId w:val="1"/>
        </w:numPr>
        <w:jc w:val="both"/>
        <w:rPr>
          <w:rFonts w:eastAsia="Times New Roman"/>
          <w:b/>
          <w:lang w:val="bg-BG"/>
        </w:rPr>
      </w:pPr>
      <w:r w:rsidRPr="00550F3E">
        <w:rPr>
          <w:rFonts w:eastAsia="Times New Roman"/>
          <w:b/>
          <w:lang w:val="bg-BG"/>
        </w:rPr>
        <w:t xml:space="preserve">РАБОТИЛНИЦА </w:t>
      </w:r>
      <w:r w:rsidR="00550F3E" w:rsidRPr="00550F3E">
        <w:rPr>
          <w:rFonts w:eastAsia="Times New Roman"/>
          <w:b/>
          <w:lang w:val="bg-BG"/>
        </w:rPr>
        <w:t>„</w:t>
      </w:r>
      <w:r w:rsidRPr="00550F3E">
        <w:rPr>
          <w:rFonts w:eastAsia="Times New Roman"/>
          <w:b/>
          <w:lang w:val="bg-BG"/>
        </w:rPr>
        <w:t xml:space="preserve">ДА </w:t>
      </w:r>
      <w:r w:rsidR="00550F3E" w:rsidRPr="00550F3E">
        <w:rPr>
          <w:rFonts w:eastAsia="Times New Roman"/>
          <w:b/>
          <w:lang w:val="bg-BG"/>
        </w:rPr>
        <w:t>НАПРАВИМ МАРТЕНИЦИ”</w:t>
      </w:r>
    </w:p>
    <w:p w:rsidR="0055059C" w:rsidRPr="00550F3E" w:rsidRDefault="00550F3E" w:rsidP="00364F9D">
      <w:pPr>
        <w:ind w:left="720"/>
        <w:jc w:val="both"/>
        <w:rPr>
          <w:rFonts w:eastAsia="Times New Roman"/>
          <w:b/>
          <w:lang w:val="bg-BG"/>
        </w:rPr>
      </w:pPr>
      <w:r w:rsidRPr="00550F3E">
        <w:rPr>
          <w:rFonts w:eastAsia="Times New Roman"/>
          <w:b/>
          <w:lang w:val="bg-BG"/>
        </w:rPr>
        <w:t>24.02.2016 г., 14:00</w:t>
      </w:r>
      <w:r w:rsidR="00E07F8C">
        <w:rPr>
          <w:rFonts w:eastAsia="Times New Roman"/>
          <w:b/>
          <w:lang w:val="bg-BG"/>
        </w:rPr>
        <w:t xml:space="preserve"> - 15.00</w:t>
      </w:r>
      <w:r w:rsidRPr="00550F3E">
        <w:rPr>
          <w:rFonts w:eastAsia="Times New Roman"/>
          <w:b/>
          <w:lang w:val="bg-BG"/>
        </w:rPr>
        <w:t xml:space="preserve"> ч.</w:t>
      </w:r>
    </w:p>
    <w:p w:rsidR="00550F3E" w:rsidRDefault="00550F3E" w:rsidP="00364F9D">
      <w:pPr>
        <w:ind w:left="360"/>
        <w:jc w:val="both"/>
        <w:rPr>
          <w:b/>
          <w:lang w:val="bg-BG"/>
        </w:rPr>
      </w:pPr>
      <w:r>
        <w:rPr>
          <w:b/>
          <w:lang w:val="bg-BG"/>
        </w:rPr>
        <w:tab/>
      </w:r>
      <w:r w:rsidRPr="00640194">
        <w:rPr>
          <w:b/>
          <w:lang w:val="bg-BG"/>
        </w:rPr>
        <w:t>Галерия на БКИ – Прага, ул. „Климентска” 6, Прага 1</w:t>
      </w:r>
    </w:p>
    <w:p w:rsidR="004A2E47" w:rsidRDefault="00550F3E" w:rsidP="00364F9D">
      <w:pPr>
        <w:ind w:left="720"/>
        <w:jc w:val="both"/>
        <w:rPr>
          <w:rFonts w:eastAsia="Times New Roman"/>
          <w:lang w:val="bg-BG"/>
        </w:rPr>
      </w:pPr>
      <w:r>
        <w:rPr>
          <w:rFonts w:eastAsia="Times New Roman"/>
          <w:lang w:val="bg-BG"/>
        </w:rPr>
        <w:t xml:space="preserve">Как се прави мартеница – вземате един бял и един червен вълнен конец. </w:t>
      </w:r>
      <w:r w:rsidR="008714EA">
        <w:rPr>
          <w:rFonts w:eastAsia="Times New Roman"/>
          <w:lang w:val="bg-BG"/>
        </w:rPr>
        <w:t>Завързвате двата конеца един за друг. Опъвате конеца и започвате да пресуквате между пръстите само в една посока... Всъщност достатъчно е да дойдете в галерията на института. Ние сме ви приготвили конци, мънист</w:t>
      </w:r>
      <w:r w:rsidR="004A2E47">
        <w:rPr>
          <w:rFonts w:eastAsia="Times New Roman"/>
          <w:lang w:val="bg-BG"/>
        </w:rPr>
        <w:t xml:space="preserve">а и други необходими материали. </w:t>
      </w:r>
      <w:r w:rsidR="00806F38">
        <w:rPr>
          <w:rFonts w:eastAsia="Times New Roman"/>
          <w:lang w:val="bg-BG"/>
        </w:rPr>
        <w:t xml:space="preserve">Заедно с ученици </w:t>
      </w:r>
      <w:r w:rsidR="004A2E47">
        <w:rPr>
          <w:rFonts w:eastAsia="Times New Roman"/>
          <w:lang w:val="bg-BG"/>
        </w:rPr>
        <w:t>от БСОУ „Д-р Петър Берон” ще</w:t>
      </w:r>
      <w:r w:rsidR="00806F38">
        <w:rPr>
          <w:rFonts w:eastAsia="Times New Roman"/>
          <w:lang w:val="bg-BG"/>
        </w:rPr>
        <w:t xml:space="preserve"> ви разкажем повече да празника, ще ви покажем различни начини за изработване, ще ви помогнем да направите първата си мартеница, ще</w:t>
      </w:r>
      <w:r w:rsidR="004A2E47">
        <w:rPr>
          <w:rFonts w:eastAsia="Times New Roman"/>
          <w:lang w:val="bg-BG"/>
        </w:rPr>
        <w:t xml:space="preserve"> превърнем деня </w:t>
      </w:r>
      <w:r w:rsidR="00806F38">
        <w:rPr>
          <w:rFonts w:eastAsia="Times New Roman"/>
          <w:lang w:val="bg-BG"/>
        </w:rPr>
        <w:t>ви в празник</w:t>
      </w:r>
      <w:r w:rsidR="004A2E47">
        <w:rPr>
          <w:rFonts w:eastAsia="Times New Roman"/>
          <w:lang w:val="bg-BG"/>
        </w:rPr>
        <w:t xml:space="preserve">. </w:t>
      </w:r>
    </w:p>
    <w:p w:rsidR="006F72B0" w:rsidRDefault="006F72B0" w:rsidP="006F72B0">
      <w:pPr>
        <w:pStyle w:val="Bezmezer"/>
        <w:jc w:val="center"/>
        <w:rPr>
          <w:rFonts w:ascii="Times New Roman" w:hAnsi="Times New Roman"/>
          <w:b/>
          <w:i/>
          <w:lang w:val="bg-BG"/>
        </w:rPr>
      </w:pPr>
    </w:p>
    <w:p w:rsidR="006F72B0" w:rsidRDefault="006F72B0" w:rsidP="006F72B0">
      <w:pPr>
        <w:pStyle w:val="Bezmezer"/>
        <w:jc w:val="center"/>
        <w:rPr>
          <w:rFonts w:ascii="Times New Roman" w:hAnsi="Times New Roman"/>
          <w:b/>
          <w:i/>
          <w:lang w:val="bg-BG"/>
        </w:rPr>
      </w:pPr>
    </w:p>
    <w:p w:rsidR="006F72B0" w:rsidRPr="00780B27" w:rsidRDefault="006F72B0" w:rsidP="006F72B0">
      <w:pPr>
        <w:pStyle w:val="Bezmezer"/>
        <w:jc w:val="center"/>
        <w:rPr>
          <w:rFonts w:ascii="Times New Roman" w:hAnsi="Times New Roman"/>
          <w:b/>
          <w:i/>
          <w:lang w:val="bg-BG"/>
        </w:rPr>
      </w:pPr>
      <w:r w:rsidRPr="00780B27">
        <w:rPr>
          <w:rFonts w:ascii="Times New Roman" w:hAnsi="Times New Roman"/>
          <w:b/>
          <w:i/>
          <w:lang w:val="bg-BG"/>
        </w:rPr>
        <w:t xml:space="preserve">Повече информация на </w:t>
      </w:r>
      <w:hyperlink r:id="rId5" w:history="1">
        <w:r w:rsidRPr="00780B27">
          <w:rPr>
            <w:rStyle w:val="Hypertextovodkaz"/>
            <w:rFonts w:ascii="Times New Roman" w:hAnsi="Times New Roman"/>
            <w:b/>
            <w:i/>
            <w:lang w:val="en-US"/>
          </w:rPr>
          <w:t>www.bki.cz</w:t>
        </w:r>
      </w:hyperlink>
      <w:r w:rsidRPr="00780B27">
        <w:rPr>
          <w:rFonts w:ascii="Times New Roman" w:hAnsi="Times New Roman"/>
          <w:b/>
          <w:i/>
          <w:lang w:val="en-US"/>
        </w:rPr>
        <w:t>.</w:t>
      </w:r>
    </w:p>
    <w:p w:rsidR="006F72B0" w:rsidRPr="002419D3" w:rsidRDefault="006F72B0" w:rsidP="006F72B0">
      <w:pPr>
        <w:pStyle w:val="Bezmezer"/>
        <w:jc w:val="center"/>
        <w:rPr>
          <w:rFonts w:ascii="Times New Roman" w:hAnsi="Times New Roman"/>
          <w:b/>
          <w:i/>
          <w:lang w:val="bg-BG"/>
        </w:rPr>
      </w:pPr>
      <w:r w:rsidRPr="00780B27">
        <w:rPr>
          <w:rFonts w:ascii="Times New Roman" w:hAnsi="Times New Roman"/>
          <w:b/>
          <w:i/>
          <w:lang w:val="bg-BG"/>
        </w:rPr>
        <w:t>Българският културен институт си запазва правото на промени в програмата.</w:t>
      </w:r>
    </w:p>
    <w:p w:rsidR="006F72B0" w:rsidRPr="007C5C60" w:rsidRDefault="006F72B0" w:rsidP="006F72B0">
      <w:pPr>
        <w:ind w:firstLine="360"/>
        <w:jc w:val="both"/>
        <w:rPr>
          <w:lang w:val="bg-BG"/>
        </w:rPr>
      </w:pPr>
    </w:p>
    <w:p w:rsidR="00550F3E" w:rsidRPr="002407CF" w:rsidRDefault="00550F3E" w:rsidP="00364F9D">
      <w:pPr>
        <w:spacing w:before="100" w:beforeAutospacing="1" w:after="100" w:afterAutospacing="1"/>
        <w:rPr>
          <w:rFonts w:eastAsia="Times New Roman"/>
        </w:rPr>
      </w:pPr>
    </w:p>
    <w:p w:rsidR="0055059C" w:rsidRPr="0055059C" w:rsidRDefault="0055059C" w:rsidP="00364F9D">
      <w:pPr>
        <w:ind w:left="360"/>
        <w:jc w:val="both"/>
        <w:rPr>
          <w:lang w:val="en-US"/>
        </w:rPr>
      </w:pPr>
    </w:p>
    <w:sectPr w:rsidR="0055059C" w:rsidRPr="0055059C" w:rsidSect="0058731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543654"/>
    <w:multiLevelType w:val="hybridMultilevel"/>
    <w:tmpl w:val="DA94E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55059C"/>
    <w:rsid w:val="000278EB"/>
    <w:rsid w:val="000B5904"/>
    <w:rsid w:val="0017200C"/>
    <w:rsid w:val="00364F9D"/>
    <w:rsid w:val="003C5331"/>
    <w:rsid w:val="003F7257"/>
    <w:rsid w:val="004938E8"/>
    <w:rsid w:val="004A1A34"/>
    <w:rsid w:val="004A2E47"/>
    <w:rsid w:val="004B2E8D"/>
    <w:rsid w:val="0055059C"/>
    <w:rsid w:val="00550F3E"/>
    <w:rsid w:val="00573A48"/>
    <w:rsid w:val="00587315"/>
    <w:rsid w:val="005C28B7"/>
    <w:rsid w:val="006F72B0"/>
    <w:rsid w:val="00806F38"/>
    <w:rsid w:val="0081110A"/>
    <w:rsid w:val="00856B94"/>
    <w:rsid w:val="008714EA"/>
    <w:rsid w:val="00973CC3"/>
    <w:rsid w:val="00995C82"/>
    <w:rsid w:val="00A4495F"/>
    <w:rsid w:val="00A6542D"/>
    <w:rsid w:val="00AC5EC7"/>
    <w:rsid w:val="00BB4E22"/>
    <w:rsid w:val="00BD1DA0"/>
    <w:rsid w:val="00BD4C3F"/>
    <w:rsid w:val="00BE0F5B"/>
    <w:rsid w:val="00C1722E"/>
    <w:rsid w:val="00D072E0"/>
    <w:rsid w:val="00D51531"/>
    <w:rsid w:val="00D57973"/>
    <w:rsid w:val="00D85D63"/>
    <w:rsid w:val="00E07F8C"/>
    <w:rsid w:val="00EB0B56"/>
    <w:rsid w:val="00F24105"/>
    <w:rsid w:val="00F52B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059C"/>
    <w:pPr>
      <w:spacing w:after="0" w:line="240" w:lineRule="auto"/>
    </w:pPr>
    <w:rPr>
      <w:rFonts w:ascii="Times New Roman" w:hAnsi="Times New Roman" w:cs="Times New Roman"/>
      <w:sz w:val="24"/>
      <w:szCs w:val="24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5059C"/>
    <w:pPr>
      <w:spacing w:after="0" w:line="240" w:lineRule="auto"/>
    </w:pPr>
    <w:rPr>
      <w:rFonts w:ascii="Calibri" w:eastAsia="Calibri" w:hAnsi="Calibri" w:cs="Times New Roman"/>
      <w:sz w:val="24"/>
      <w:szCs w:val="24"/>
      <w:lang w:val="cs-CZ"/>
    </w:rPr>
  </w:style>
  <w:style w:type="paragraph" w:styleId="Odstavecseseznamem">
    <w:name w:val="List Paragraph"/>
    <w:basedOn w:val="Normln"/>
    <w:uiPriority w:val="34"/>
    <w:qFormat/>
    <w:rsid w:val="00F24105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6F72B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05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05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49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ki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3</Pages>
  <Words>1005</Words>
  <Characters>5733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19</cp:revision>
  <dcterms:created xsi:type="dcterms:W3CDTF">2016-01-22T10:31:00Z</dcterms:created>
  <dcterms:modified xsi:type="dcterms:W3CDTF">2016-01-29T09:11:00Z</dcterms:modified>
</cp:coreProperties>
</file>